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0B9" w:rsidRDefault="00A550B9" w:rsidP="00A550B9">
      <w:pPr>
        <w:pStyle w:val="NormalWeb"/>
        <w:shd w:val="clear" w:color="auto" w:fill="FFFFFF"/>
        <w:spacing w:before="90" w:beforeAutospacing="0" w:after="90" w:afterAutospacing="0" w:line="276" w:lineRule="auto"/>
        <w:jc w:val="center"/>
        <w:rPr>
          <w:rFonts w:asciiTheme="minorBidi" w:hAnsiTheme="minorBidi" w:cstheme="minorBidi"/>
          <w:b/>
          <w:bCs/>
          <w:color w:val="1D2129"/>
          <w:rtl/>
        </w:rPr>
      </w:pPr>
      <w:r w:rsidRPr="00A550B9">
        <w:rPr>
          <w:rFonts w:asciiTheme="minorBidi" w:hAnsiTheme="minorBidi" w:cstheme="minorBidi"/>
          <w:b/>
          <w:bCs/>
          <w:color w:val="1D2129"/>
        </w:rPr>
        <w:t xml:space="preserve">The Netanyahu government is endangering </w:t>
      </w:r>
      <w:r w:rsidR="00AC1477">
        <w:rPr>
          <w:rFonts w:asciiTheme="minorBidi" w:hAnsiTheme="minorBidi" w:cstheme="minorBidi"/>
          <w:b/>
          <w:bCs/>
          <w:color w:val="1D2129"/>
        </w:rPr>
        <w:t xml:space="preserve">the </w:t>
      </w:r>
      <w:r w:rsidRPr="00A550B9">
        <w:rPr>
          <w:rFonts w:asciiTheme="minorBidi" w:hAnsiTheme="minorBidi" w:cstheme="minorBidi"/>
          <w:b/>
          <w:bCs/>
          <w:color w:val="1D2129"/>
        </w:rPr>
        <w:t>peace treaty with Jordan Shaul Arieli, Haaretz, October 25, 2018</w:t>
      </w:r>
    </w:p>
    <w:p w:rsidR="00364417" w:rsidRPr="00364417" w:rsidRDefault="007C7A3E" w:rsidP="00A550B9">
      <w:pPr>
        <w:pStyle w:val="NormalWeb"/>
        <w:shd w:val="clear" w:color="auto" w:fill="FFFFFF"/>
        <w:spacing w:before="90" w:beforeAutospacing="0" w:after="90" w:afterAutospacing="0" w:line="276" w:lineRule="auto"/>
        <w:jc w:val="center"/>
        <w:rPr>
          <w:rFonts w:asciiTheme="minorBidi" w:hAnsiTheme="minorBidi" w:cstheme="minorBidi"/>
          <w:b/>
          <w:bCs/>
          <w:color w:val="1D2129"/>
          <w:rtl/>
        </w:rPr>
      </w:pPr>
      <w:hyperlink r:id="rId7" w:history="1">
        <w:r w:rsidR="00364417" w:rsidRPr="00364417">
          <w:rPr>
            <w:rStyle w:val="Hyperlink"/>
            <w:rFonts w:asciiTheme="minorBidi" w:hAnsiTheme="minorBidi" w:cstheme="minorBidi"/>
            <w:b/>
            <w:bCs/>
          </w:rPr>
          <w:t>https://www.haaretz.co.il/opinions/.premium-1.6589829?utm_source=App_Share&amp;utm_medium=Android_Native&amp;utm_campaign=Share&amp;fbclid=IwAR2Bii35L2WciKzfoLTduAbDM7cFiKf-p6Aid6diZ5C3-cq9Zd97jxa6ABg</w:t>
        </w:r>
      </w:hyperlink>
    </w:p>
    <w:p w:rsidR="00364417" w:rsidRPr="00364417" w:rsidRDefault="00364417" w:rsidP="00364417">
      <w:pPr>
        <w:pStyle w:val="NormalWeb"/>
        <w:shd w:val="clear" w:color="auto" w:fill="FFFFFF"/>
        <w:bidi/>
        <w:spacing w:before="90" w:beforeAutospacing="0" w:after="90" w:afterAutospacing="0" w:line="276" w:lineRule="auto"/>
        <w:jc w:val="center"/>
        <w:rPr>
          <w:rFonts w:asciiTheme="minorBidi" w:hAnsiTheme="minorBidi" w:cstheme="minorBidi"/>
          <w:color w:val="1D2129"/>
        </w:rPr>
      </w:pPr>
    </w:p>
    <w:p w:rsidR="00993393" w:rsidRDefault="00993393" w:rsidP="004D04D1">
      <w:pPr>
        <w:pStyle w:val="NormalWeb"/>
        <w:shd w:val="clear" w:color="auto" w:fill="FFFFFF"/>
        <w:spacing w:before="90" w:beforeAutospacing="0" w:after="90" w:afterAutospacing="0" w:line="276" w:lineRule="auto"/>
        <w:jc w:val="both"/>
        <w:rPr>
          <w:rFonts w:asciiTheme="minorBidi" w:hAnsiTheme="minorBidi" w:cstheme="minorBidi"/>
          <w:color w:val="1D2129"/>
        </w:rPr>
      </w:pPr>
      <w:r w:rsidRPr="00993393">
        <w:rPr>
          <w:rFonts w:asciiTheme="minorBidi" w:hAnsiTheme="minorBidi" w:cstheme="minorBidi"/>
          <w:color w:val="1D2129"/>
        </w:rPr>
        <w:t xml:space="preserve">Many of the media </w:t>
      </w:r>
      <w:r>
        <w:rPr>
          <w:rFonts w:asciiTheme="minorBidi" w:hAnsiTheme="minorBidi" w:cstheme="minorBidi"/>
          <w:color w:val="1D2129"/>
        </w:rPr>
        <w:t xml:space="preserve">outlets </w:t>
      </w:r>
      <w:r w:rsidRPr="00993393">
        <w:rPr>
          <w:rFonts w:asciiTheme="minorBidi" w:hAnsiTheme="minorBidi" w:cstheme="minorBidi"/>
          <w:color w:val="1D2129"/>
        </w:rPr>
        <w:t xml:space="preserve">chose to define Jordanian King Abdullah II's decision not to extend the validity of two </w:t>
      </w:r>
      <w:r w:rsidR="004D04D1" w:rsidRPr="004D04D1">
        <w:rPr>
          <w:rFonts w:asciiTheme="minorBidi" w:hAnsiTheme="minorBidi" w:cstheme="minorBidi"/>
          <w:color w:val="1D2129"/>
        </w:rPr>
        <w:t>appendices</w:t>
      </w:r>
      <w:r w:rsidRPr="00993393">
        <w:rPr>
          <w:rFonts w:asciiTheme="minorBidi" w:hAnsiTheme="minorBidi" w:cstheme="minorBidi"/>
          <w:color w:val="1D2129"/>
        </w:rPr>
        <w:t xml:space="preserve"> to the peace treaty with Israel, with regard to Israeli use of the land of the Tzofar enclave in the Arava (2,000 dunams), and the "island" area of ​​Naharayim (about 800 dunams)</w:t>
      </w:r>
      <w:r>
        <w:rPr>
          <w:rFonts w:asciiTheme="minorBidi" w:hAnsiTheme="minorBidi" w:cstheme="minorBidi"/>
          <w:color w:val="1D2129"/>
        </w:rPr>
        <w:t>,</w:t>
      </w:r>
      <w:r w:rsidRPr="00993393">
        <w:rPr>
          <w:rFonts w:asciiTheme="minorBidi" w:hAnsiTheme="minorBidi" w:cstheme="minorBidi"/>
          <w:color w:val="1D2129"/>
        </w:rPr>
        <w:t xml:space="preserve"> </w:t>
      </w:r>
      <w:r>
        <w:rPr>
          <w:rFonts w:asciiTheme="minorBidi" w:hAnsiTheme="minorBidi" w:cstheme="minorBidi"/>
          <w:color w:val="1D2129"/>
        </w:rPr>
        <w:t>a</w:t>
      </w:r>
      <w:r w:rsidRPr="00993393">
        <w:rPr>
          <w:rFonts w:asciiTheme="minorBidi" w:hAnsiTheme="minorBidi" w:cstheme="minorBidi"/>
          <w:color w:val="1D2129"/>
        </w:rPr>
        <w:t>s "canceling part of the agree</w:t>
      </w:r>
      <w:bookmarkStart w:id="0" w:name="_GoBack"/>
      <w:bookmarkEnd w:id="0"/>
      <w:r w:rsidRPr="00993393">
        <w:rPr>
          <w:rFonts w:asciiTheme="minorBidi" w:hAnsiTheme="minorBidi" w:cstheme="minorBidi"/>
          <w:color w:val="1D2129"/>
        </w:rPr>
        <w:t xml:space="preserve">ment". The surprise soon turned into </w:t>
      </w:r>
      <w:r>
        <w:rPr>
          <w:rFonts w:asciiTheme="minorBidi" w:hAnsiTheme="minorBidi" w:cstheme="minorBidi"/>
          <w:color w:val="1D2129"/>
        </w:rPr>
        <w:t>an accusation</w:t>
      </w:r>
      <w:r w:rsidRPr="00993393">
        <w:rPr>
          <w:rFonts w:asciiTheme="minorBidi" w:hAnsiTheme="minorBidi" w:cstheme="minorBidi"/>
          <w:color w:val="1D2129"/>
        </w:rPr>
        <w:t xml:space="preserve"> against the Jordanians' "ingratitude" and furious calls against the kingdom</w:t>
      </w:r>
      <w:r w:rsidRPr="00993393">
        <w:rPr>
          <w:rFonts w:asciiTheme="minorBidi" w:hAnsiTheme="minorBidi" w:cstheme="minorBidi"/>
          <w:color w:val="1D2129"/>
          <w:rtl/>
        </w:rPr>
        <w:t>.</w:t>
      </w:r>
    </w:p>
    <w:p w:rsidR="004D04D1" w:rsidRDefault="004D04D1" w:rsidP="004D04D1">
      <w:pPr>
        <w:pStyle w:val="NormalWeb"/>
        <w:shd w:val="clear" w:color="auto" w:fill="FFFFFF"/>
        <w:spacing w:before="90" w:beforeAutospacing="0" w:after="90" w:afterAutospacing="0" w:line="276" w:lineRule="auto"/>
        <w:jc w:val="both"/>
        <w:rPr>
          <w:rFonts w:asciiTheme="minorBidi" w:hAnsiTheme="minorBidi" w:cstheme="minorBidi"/>
          <w:color w:val="1D2129"/>
        </w:rPr>
      </w:pPr>
      <w:r w:rsidRPr="004D04D1">
        <w:rPr>
          <w:rFonts w:asciiTheme="minorBidi" w:hAnsiTheme="minorBidi" w:cstheme="minorBidi"/>
          <w:color w:val="1D2129"/>
        </w:rPr>
        <w:t xml:space="preserve">In practice, however, this move complies with the peace treaty signed between Israel and Jordan in 1994. More importantly, </w:t>
      </w:r>
      <w:r>
        <w:rPr>
          <w:rFonts w:asciiTheme="minorBidi" w:hAnsiTheme="minorBidi" w:cstheme="minorBidi"/>
          <w:color w:val="1D2129"/>
        </w:rPr>
        <w:t>it</w:t>
      </w:r>
      <w:r w:rsidRPr="004D04D1">
        <w:rPr>
          <w:rFonts w:asciiTheme="minorBidi" w:hAnsiTheme="minorBidi" w:cstheme="minorBidi"/>
          <w:color w:val="1D2129"/>
        </w:rPr>
        <w:t xml:space="preserve"> reiterates the Israeli moves that created the need for these appendices, and the generosity, understanding and patience shown by King Hussein who agreed to them. This process also shows the close connection between the Jordanian and Palestinian issues, and reveals how the Netanyahu government's political freeze on the process with the Palestinians could threaten the agreement with Jordan that has been beneficial to us for a quarter of a century.</w:t>
      </w:r>
    </w:p>
    <w:p w:rsidR="00F61850" w:rsidRDefault="00F61850" w:rsidP="004355CE">
      <w:pPr>
        <w:pStyle w:val="NormalWeb"/>
        <w:shd w:val="clear" w:color="auto" w:fill="FFFFFF"/>
        <w:spacing w:before="90" w:beforeAutospacing="0" w:after="90" w:afterAutospacing="0" w:line="276" w:lineRule="auto"/>
        <w:jc w:val="both"/>
        <w:rPr>
          <w:rFonts w:asciiTheme="minorBidi" w:hAnsiTheme="minorBidi" w:cstheme="minorBidi"/>
          <w:color w:val="1D2129"/>
        </w:rPr>
      </w:pPr>
      <w:r w:rsidRPr="00F61850">
        <w:rPr>
          <w:rFonts w:asciiTheme="minorBidi" w:hAnsiTheme="minorBidi" w:cstheme="minorBidi"/>
          <w:color w:val="1D2129"/>
        </w:rPr>
        <w:t>Following the signing of the 1949 armistice agreement, in which the border was re-established in</w:t>
      </w:r>
      <w:r w:rsidR="004355CE">
        <w:rPr>
          <w:rFonts w:asciiTheme="minorBidi" w:hAnsiTheme="minorBidi" w:cstheme="minorBidi"/>
          <w:color w:val="1D2129"/>
        </w:rPr>
        <w:t xml:space="preserve"> this area as was determined in</w:t>
      </w:r>
      <w:r w:rsidRPr="00F61850">
        <w:rPr>
          <w:rFonts w:asciiTheme="minorBidi" w:hAnsiTheme="minorBidi" w:cstheme="minorBidi"/>
          <w:color w:val="1D2129"/>
        </w:rPr>
        <w:t xml:space="preserve"> 1922 by the British, approved by the League of Nations in 1923 and became international in 1946, upon the independence of Transjordan, </w:t>
      </w:r>
      <w:r w:rsidR="004355CE" w:rsidRPr="004355CE">
        <w:rPr>
          <w:rFonts w:asciiTheme="minorBidi" w:hAnsiTheme="minorBidi" w:cstheme="minorBidi"/>
          <w:color w:val="1D2129"/>
        </w:rPr>
        <w:t>Israel began to establish agricultural settlements in the Arava</w:t>
      </w:r>
      <w:r w:rsidR="004355CE">
        <w:rPr>
          <w:rFonts w:asciiTheme="minorBidi" w:hAnsiTheme="minorBidi" w:cstheme="minorBidi"/>
          <w:color w:val="1D2129"/>
        </w:rPr>
        <w:t xml:space="preserve"> (s</w:t>
      </w:r>
      <w:r w:rsidRPr="00F61850">
        <w:rPr>
          <w:rFonts w:asciiTheme="minorBidi" w:hAnsiTheme="minorBidi" w:cstheme="minorBidi"/>
          <w:color w:val="1D2129"/>
        </w:rPr>
        <w:t>uch as Yotvata in 1952). Due to the fact that the land and water reservoirs were located on the Jordanian side of the border, Israel opted for a policy of "creeping annexation" and took over land in Jordan's sovereign territory, which it allocated to settlements such as Yotvata, Lotan, Ketura and Grofit. In addition, 2,000 dunams were allocated to the settlement of Tzofar, which was established in 1976, far from the border.</w:t>
      </w:r>
      <w:r>
        <w:rPr>
          <w:rFonts w:asciiTheme="minorBidi" w:hAnsiTheme="minorBidi" w:cstheme="minorBidi"/>
          <w:color w:val="1D2129"/>
        </w:rPr>
        <w:t xml:space="preserve"> </w:t>
      </w:r>
    </w:p>
    <w:p w:rsidR="005807E9" w:rsidRDefault="00353949" w:rsidP="005807E9">
      <w:pPr>
        <w:pStyle w:val="NormalWeb"/>
        <w:shd w:val="clear" w:color="auto" w:fill="FFFFFF"/>
        <w:spacing w:before="90" w:beforeAutospacing="0" w:after="90" w:afterAutospacing="0" w:line="276" w:lineRule="auto"/>
        <w:jc w:val="both"/>
        <w:rPr>
          <w:rFonts w:asciiTheme="minorBidi" w:hAnsiTheme="minorBidi" w:cstheme="minorBidi"/>
          <w:color w:val="1D2129"/>
        </w:rPr>
      </w:pPr>
      <w:r w:rsidRPr="00353949">
        <w:rPr>
          <w:rFonts w:asciiTheme="minorBidi" w:hAnsiTheme="minorBidi" w:cstheme="minorBidi"/>
          <w:color w:val="1D2129"/>
        </w:rPr>
        <w:t>In addition, Israel drilled 22 water wells in the territory of Jordan, which supplied about 15 cubic meters of water per year.</w:t>
      </w:r>
      <w:r>
        <w:rPr>
          <w:rFonts w:asciiTheme="minorBidi" w:hAnsiTheme="minorBidi" w:cstheme="minorBidi"/>
          <w:color w:val="1D2129"/>
        </w:rPr>
        <w:t xml:space="preserve"> </w:t>
      </w:r>
      <w:r w:rsidRPr="00353949">
        <w:rPr>
          <w:rFonts w:asciiTheme="minorBidi" w:hAnsiTheme="minorBidi" w:cstheme="minorBidi"/>
          <w:color w:val="1D2129"/>
        </w:rPr>
        <w:t>In order to complete the "invasion</w:t>
      </w:r>
      <w:r>
        <w:rPr>
          <w:rFonts w:asciiTheme="minorBidi" w:hAnsiTheme="minorBidi" w:cstheme="minorBidi"/>
          <w:color w:val="1D2129"/>
        </w:rPr>
        <w:t>"</w:t>
      </w:r>
      <w:r w:rsidRPr="00353949">
        <w:rPr>
          <w:rFonts w:asciiTheme="minorBidi" w:hAnsiTheme="minorBidi" w:cstheme="minorBidi"/>
          <w:color w:val="1D2129"/>
        </w:rPr>
        <w:t xml:space="preserve">, Israel has </w:t>
      </w:r>
      <w:r>
        <w:rPr>
          <w:rFonts w:asciiTheme="minorBidi" w:hAnsiTheme="minorBidi" w:cstheme="minorBidi"/>
          <w:color w:val="1D2129"/>
        </w:rPr>
        <w:t xml:space="preserve">further blurred its intentions in building </w:t>
      </w:r>
      <w:r w:rsidRPr="00353949">
        <w:rPr>
          <w:rFonts w:asciiTheme="minorBidi" w:hAnsiTheme="minorBidi" w:cstheme="minorBidi"/>
          <w:color w:val="1D2129"/>
        </w:rPr>
        <w:t>the security fence to protect these settlements within Jordanian territory. In practice, Israel annexed a Jordanian area of ​​almost 400,000 dunams - larger than the Gaza Strip.</w:t>
      </w:r>
      <w:r>
        <w:rPr>
          <w:rFonts w:asciiTheme="minorBidi" w:hAnsiTheme="minorBidi" w:cstheme="minorBidi" w:hint="cs"/>
          <w:color w:val="1D2129"/>
          <w:rtl/>
        </w:rPr>
        <w:t xml:space="preserve"> </w:t>
      </w:r>
    </w:p>
    <w:p w:rsidR="005807E9" w:rsidRDefault="005807E9" w:rsidP="005807E9">
      <w:pPr>
        <w:pStyle w:val="NormalWeb"/>
        <w:shd w:val="clear" w:color="auto" w:fill="FFFFFF"/>
        <w:spacing w:before="90" w:beforeAutospacing="0" w:after="90" w:afterAutospacing="0" w:line="276" w:lineRule="auto"/>
        <w:jc w:val="both"/>
        <w:rPr>
          <w:rFonts w:asciiTheme="minorBidi" w:hAnsiTheme="minorBidi" w:cstheme="minorBidi"/>
          <w:color w:val="1D2129"/>
        </w:rPr>
      </w:pPr>
      <w:r w:rsidRPr="005807E9">
        <w:rPr>
          <w:rFonts w:asciiTheme="minorBidi" w:hAnsiTheme="minorBidi" w:cstheme="minorBidi"/>
          <w:color w:val="1D2129"/>
        </w:rPr>
        <w:t xml:space="preserve">The armistice agreement left the "island" in Naharayim, 830 dunams, on the Israeli side, created as a result of the construction of the Rutenberg electricity plant in 1927, east of the Jordan River, which was defined as a boundary in 1922. Immediately after that, the kibbutz farmers began farming the land. </w:t>
      </w:r>
      <w:r w:rsidRPr="005807E9">
        <w:rPr>
          <w:rFonts w:asciiTheme="minorBidi" w:hAnsiTheme="minorBidi" w:cstheme="minorBidi"/>
          <w:color w:val="1D2129"/>
        </w:rPr>
        <w:lastRenderedPageBreak/>
        <w:t xml:space="preserve">Jordan's complaints to the UN that Israel had taken control of the territories did not produce any </w:t>
      </w:r>
      <w:r>
        <w:rPr>
          <w:rFonts w:asciiTheme="minorBidi" w:hAnsiTheme="minorBidi" w:cstheme="minorBidi"/>
          <w:color w:val="1D2129"/>
        </w:rPr>
        <w:t>action</w:t>
      </w:r>
      <w:r w:rsidRPr="005807E9">
        <w:rPr>
          <w:rFonts w:asciiTheme="minorBidi" w:hAnsiTheme="minorBidi" w:cstheme="minorBidi"/>
          <w:color w:val="1D2129"/>
        </w:rPr>
        <w:t>.</w:t>
      </w:r>
      <w:r>
        <w:rPr>
          <w:rFonts w:asciiTheme="minorBidi" w:hAnsiTheme="minorBidi" w:cstheme="minorBidi"/>
          <w:color w:val="1D2129"/>
        </w:rPr>
        <w:t xml:space="preserve"> </w:t>
      </w:r>
    </w:p>
    <w:p w:rsidR="005807E9" w:rsidRDefault="005807E9" w:rsidP="005807E9">
      <w:pPr>
        <w:pStyle w:val="NormalWeb"/>
        <w:shd w:val="clear" w:color="auto" w:fill="FFFFFF"/>
        <w:spacing w:before="90" w:beforeAutospacing="0" w:after="90" w:afterAutospacing="0" w:line="276" w:lineRule="auto"/>
        <w:jc w:val="both"/>
        <w:rPr>
          <w:rFonts w:asciiTheme="minorBidi" w:hAnsiTheme="minorBidi" w:cstheme="minorBidi"/>
          <w:color w:val="1D2129"/>
        </w:rPr>
      </w:pPr>
      <w:r w:rsidRPr="005807E9">
        <w:rPr>
          <w:rFonts w:asciiTheme="minorBidi" w:hAnsiTheme="minorBidi" w:cstheme="minorBidi"/>
          <w:color w:val="1D2129"/>
        </w:rPr>
        <w:t>The cancellation of the annexation of the West Bank by King Hussein in 1988 and the signing of the Oslo Accords between Israel and the PLO in 1993 paved the way for negotiations on a peace agreement between Israel and Jordan.</w:t>
      </w:r>
      <w:r>
        <w:rPr>
          <w:rFonts w:asciiTheme="minorBidi" w:hAnsiTheme="minorBidi" w:cstheme="minorBidi"/>
          <w:color w:val="1D2129"/>
        </w:rPr>
        <w:t xml:space="preserve"> </w:t>
      </w:r>
    </w:p>
    <w:p w:rsidR="006E7820" w:rsidRDefault="00767E4B" w:rsidP="00767E4B">
      <w:pPr>
        <w:pStyle w:val="NormalWeb"/>
        <w:shd w:val="clear" w:color="auto" w:fill="FFFFFF"/>
        <w:spacing w:before="90" w:beforeAutospacing="0" w:after="90" w:afterAutospacing="0" w:line="276" w:lineRule="auto"/>
        <w:jc w:val="both"/>
        <w:rPr>
          <w:rFonts w:asciiTheme="minorBidi" w:hAnsiTheme="minorBidi" w:cstheme="minorBidi"/>
          <w:color w:val="1D2129"/>
        </w:rPr>
      </w:pPr>
      <w:r w:rsidRPr="00767E4B">
        <w:rPr>
          <w:rFonts w:asciiTheme="minorBidi" w:hAnsiTheme="minorBidi" w:cstheme="minorBidi"/>
          <w:color w:val="1D2129"/>
        </w:rPr>
        <w:t xml:space="preserve">In the course of the </w:t>
      </w:r>
      <w:r w:rsidRPr="00767E4B">
        <w:rPr>
          <w:rFonts w:asciiTheme="minorBidi" w:hAnsiTheme="minorBidi" w:cstheme="minorBidi"/>
          <w:color w:val="1D2129"/>
        </w:rPr>
        <w:t>negotiations</w:t>
      </w:r>
      <w:r>
        <w:rPr>
          <w:rFonts w:asciiTheme="minorBidi" w:hAnsiTheme="minorBidi" w:cstheme="minorBidi"/>
          <w:color w:val="1D2129"/>
        </w:rPr>
        <w:t>,</w:t>
      </w:r>
      <w:r w:rsidRPr="00767E4B">
        <w:rPr>
          <w:rFonts w:asciiTheme="minorBidi" w:hAnsiTheme="minorBidi" w:cstheme="minorBidi"/>
          <w:color w:val="1D2129"/>
        </w:rPr>
        <w:t xml:space="preserve"> </w:t>
      </w:r>
      <w:r>
        <w:rPr>
          <w:rFonts w:asciiTheme="minorBidi" w:hAnsiTheme="minorBidi" w:cstheme="minorBidi"/>
          <w:color w:val="1D2129"/>
        </w:rPr>
        <w:t xml:space="preserve">the </w:t>
      </w:r>
      <w:r w:rsidRPr="00767E4B">
        <w:rPr>
          <w:rFonts w:asciiTheme="minorBidi" w:hAnsiTheme="minorBidi" w:cstheme="minorBidi"/>
          <w:color w:val="1D2129"/>
        </w:rPr>
        <w:t>Jordanian</w:t>
      </w:r>
      <w:r>
        <w:rPr>
          <w:rFonts w:asciiTheme="minorBidi" w:hAnsiTheme="minorBidi" w:cstheme="minorBidi"/>
          <w:color w:val="1D2129"/>
        </w:rPr>
        <w:t>s</w:t>
      </w:r>
      <w:r w:rsidRPr="00767E4B">
        <w:rPr>
          <w:rFonts w:asciiTheme="minorBidi" w:hAnsiTheme="minorBidi" w:cstheme="minorBidi"/>
          <w:color w:val="1D2129"/>
        </w:rPr>
        <w:t xml:space="preserve"> demanded the return of "every grain of land" in the Egyptian model, and clung to the 1949 armistice line, which in this area </w:t>
      </w:r>
      <w:r>
        <w:rPr>
          <w:rFonts w:asciiTheme="minorBidi" w:hAnsiTheme="minorBidi" w:cstheme="minorBidi"/>
          <w:color w:val="1D2129"/>
        </w:rPr>
        <w:t>resembled</w:t>
      </w:r>
      <w:r w:rsidRPr="00767E4B">
        <w:rPr>
          <w:rFonts w:asciiTheme="minorBidi" w:hAnsiTheme="minorBidi" w:cstheme="minorBidi"/>
          <w:color w:val="1D2129"/>
        </w:rPr>
        <w:t xml:space="preserve"> the line set in 1922. Israel, which was burned in the arbitration case with Egypt on the Taba issue, feared a similar result. </w:t>
      </w:r>
      <w:r>
        <w:rPr>
          <w:rFonts w:asciiTheme="minorBidi" w:hAnsiTheme="minorBidi" w:cstheme="minorBidi"/>
          <w:color w:val="1D2129"/>
        </w:rPr>
        <w:t>After the Jordanians rejected t</w:t>
      </w:r>
      <w:r w:rsidRPr="00767E4B">
        <w:rPr>
          <w:rFonts w:asciiTheme="minorBidi" w:hAnsiTheme="minorBidi" w:cstheme="minorBidi"/>
          <w:color w:val="1D2129"/>
        </w:rPr>
        <w:t xml:space="preserve">he legal maneuvers that were presented by it, such as the claims that it is not clear what </w:t>
      </w:r>
      <w:r>
        <w:rPr>
          <w:rFonts w:asciiTheme="minorBidi" w:hAnsiTheme="minorBidi" w:cstheme="minorBidi"/>
          <w:color w:val="1D2129"/>
        </w:rPr>
        <w:t xml:space="preserve">is the </w:t>
      </w:r>
      <w:r w:rsidRPr="00767E4B">
        <w:rPr>
          <w:rFonts w:asciiTheme="minorBidi" w:hAnsiTheme="minorBidi" w:cstheme="minorBidi"/>
          <w:color w:val="1D2129"/>
        </w:rPr>
        <w:t>"Wadi Arava" and wh</w:t>
      </w:r>
      <w:r>
        <w:rPr>
          <w:rFonts w:asciiTheme="minorBidi" w:hAnsiTheme="minorBidi" w:cstheme="minorBidi"/>
          <w:color w:val="1D2129"/>
        </w:rPr>
        <w:t>at is "the middle of Wadi Arava</w:t>
      </w:r>
      <w:r w:rsidRPr="00767E4B">
        <w:rPr>
          <w:rFonts w:asciiTheme="minorBidi" w:hAnsiTheme="minorBidi" w:cstheme="minorBidi"/>
          <w:color w:val="1D2129"/>
        </w:rPr>
        <w:t>"</w:t>
      </w:r>
      <w:r>
        <w:rPr>
          <w:rFonts w:asciiTheme="minorBidi" w:hAnsiTheme="minorBidi" w:cstheme="minorBidi"/>
          <w:color w:val="1D2129"/>
        </w:rPr>
        <w:t>,</w:t>
      </w:r>
      <w:r w:rsidRPr="00767E4B">
        <w:rPr>
          <w:rFonts w:asciiTheme="minorBidi" w:hAnsiTheme="minorBidi" w:cstheme="minorBidi"/>
          <w:color w:val="1D2129"/>
        </w:rPr>
        <w:t xml:space="preserve"> terms that appeared in </w:t>
      </w:r>
      <w:r>
        <w:rPr>
          <w:rFonts w:asciiTheme="minorBidi" w:hAnsiTheme="minorBidi" w:cstheme="minorBidi"/>
          <w:color w:val="1D2129"/>
        </w:rPr>
        <w:t>the British declaration from 1922,</w:t>
      </w:r>
      <w:r w:rsidRPr="00767E4B">
        <w:rPr>
          <w:rFonts w:asciiTheme="minorBidi" w:hAnsiTheme="minorBidi" w:cstheme="minorBidi"/>
          <w:color w:val="1D2129"/>
        </w:rPr>
        <w:t xml:space="preserve"> Israel moved to seek creative solutions that would prevent </w:t>
      </w:r>
      <w:r>
        <w:rPr>
          <w:rFonts w:asciiTheme="minorBidi" w:hAnsiTheme="minorBidi" w:cstheme="minorBidi"/>
          <w:color w:val="1D2129"/>
        </w:rPr>
        <w:t>its</w:t>
      </w:r>
      <w:r w:rsidRPr="00767E4B">
        <w:rPr>
          <w:rFonts w:asciiTheme="minorBidi" w:hAnsiTheme="minorBidi" w:cstheme="minorBidi"/>
          <w:color w:val="1D2129"/>
        </w:rPr>
        <w:t xml:space="preserve"> return of the land.</w:t>
      </w:r>
    </w:p>
    <w:p w:rsidR="00D00712" w:rsidRDefault="006E7820" w:rsidP="00767E4B">
      <w:pPr>
        <w:pStyle w:val="NormalWeb"/>
        <w:shd w:val="clear" w:color="auto" w:fill="FFFFFF"/>
        <w:spacing w:before="90" w:beforeAutospacing="0" w:after="90" w:afterAutospacing="0" w:line="276" w:lineRule="auto"/>
        <w:jc w:val="both"/>
        <w:rPr>
          <w:rFonts w:asciiTheme="minorBidi" w:hAnsiTheme="minorBidi" w:cstheme="minorBidi" w:hint="cs"/>
          <w:color w:val="1D2129"/>
          <w:rtl/>
        </w:rPr>
      </w:pPr>
      <w:r w:rsidRPr="006E7820">
        <w:rPr>
          <w:rFonts w:asciiTheme="minorBidi" w:hAnsiTheme="minorBidi" w:cstheme="minorBidi"/>
          <w:color w:val="1D2129"/>
        </w:rPr>
        <w:t xml:space="preserve">In order to bridge the gaps between the sides, there was an idea of ​​an exchange of territory, which would later be used more widely in negotiations between Israel and the PLO. King Hussein agreed, and the lands cultivated by the Arava settlements east of the border remained in Israel's hands, and Jordan received </w:t>
      </w:r>
      <w:r>
        <w:rPr>
          <w:rFonts w:asciiTheme="minorBidi" w:hAnsiTheme="minorBidi" w:cstheme="minorBidi"/>
          <w:color w:val="1D2129"/>
        </w:rPr>
        <w:t xml:space="preserve">in return </w:t>
      </w:r>
      <w:r w:rsidRPr="006E7820">
        <w:rPr>
          <w:rFonts w:asciiTheme="minorBidi" w:hAnsiTheme="minorBidi" w:cstheme="minorBidi"/>
          <w:color w:val="1D2129"/>
        </w:rPr>
        <w:t>rocky land</w:t>
      </w:r>
      <w:r>
        <w:rPr>
          <w:rFonts w:asciiTheme="minorBidi" w:hAnsiTheme="minorBidi" w:cstheme="minorBidi"/>
          <w:color w:val="1D2129"/>
        </w:rPr>
        <w:t>s</w:t>
      </w:r>
      <w:r w:rsidRPr="006E7820">
        <w:rPr>
          <w:rFonts w:asciiTheme="minorBidi" w:hAnsiTheme="minorBidi" w:cstheme="minorBidi"/>
          <w:color w:val="1D2129"/>
        </w:rPr>
        <w:t xml:space="preserve"> in Israeli territory, on the back of the Arava</w:t>
      </w:r>
      <w:r>
        <w:rPr>
          <w:rFonts w:asciiTheme="minorBidi" w:hAnsiTheme="minorBidi" w:cstheme="minorBidi"/>
          <w:color w:val="1D2129"/>
        </w:rPr>
        <w:t>,</w:t>
      </w:r>
      <w:r w:rsidRPr="006E7820">
        <w:rPr>
          <w:rFonts w:asciiTheme="minorBidi" w:hAnsiTheme="minorBidi" w:cstheme="minorBidi"/>
          <w:color w:val="1D2129"/>
        </w:rPr>
        <w:t xml:space="preserve"> west of the border.</w:t>
      </w:r>
      <w:r w:rsidR="00767E4B">
        <w:rPr>
          <w:rFonts w:asciiTheme="minorBidi" w:hAnsiTheme="minorBidi" w:cstheme="minorBidi"/>
          <w:color w:val="1D2129"/>
        </w:rPr>
        <w:t xml:space="preserve"> </w:t>
      </w:r>
      <w:r w:rsidRPr="006E7820">
        <w:rPr>
          <w:rFonts w:asciiTheme="minorBidi" w:hAnsiTheme="minorBidi" w:cstheme="minorBidi"/>
          <w:color w:val="1D2129"/>
        </w:rPr>
        <w:t xml:space="preserve">Approximately 16.5 square kilometers were replaced by </w:t>
      </w:r>
      <w:r>
        <w:rPr>
          <w:rFonts w:asciiTheme="minorBidi" w:hAnsiTheme="minorBidi" w:cstheme="minorBidi"/>
          <w:color w:val="1D2129"/>
        </w:rPr>
        <w:t xml:space="preserve">a </w:t>
      </w:r>
      <w:r w:rsidRPr="006E7820">
        <w:rPr>
          <w:rFonts w:asciiTheme="minorBidi" w:hAnsiTheme="minorBidi" w:cstheme="minorBidi"/>
          <w:color w:val="1D2129"/>
        </w:rPr>
        <w:t>one-to-one ratio, and the rest of the area was adapted to the Mandate line by returning to Jordan 300 square kilometers that Israel took over between the 1960s and the 1980s. The question of the exchange of territories is not mentioned in the peace treaty, but it contains references to aerial photographs that were attached to it.</w:t>
      </w:r>
    </w:p>
    <w:p w:rsidR="00E76FB0" w:rsidRDefault="00D00712" w:rsidP="00D00712">
      <w:pPr>
        <w:pStyle w:val="NormalWeb"/>
        <w:shd w:val="clear" w:color="auto" w:fill="FFFFFF"/>
        <w:spacing w:before="90" w:beforeAutospacing="0" w:after="90" w:afterAutospacing="0" w:line="276" w:lineRule="auto"/>
        <w:jc w:val="both"/>
        <w:rPr>
          <w:rFonts w:asciiTheme="minorBidi" w:hAnsiTheme="minorBidi" w:cstheme="minorBidi"/>
          <w:color w:val="1D2129"/>
        </w:rPr>
      </w:pPr>
      <w:r w:rsidRPr="00D00712">
        <w:rPr>
          <w:rFonts w:asciiTheme="minorBidi" w:hAnsiTheme="minorBidi" w:cstheme="minorBidi"/>
          <w:color w:val="1D2129"/>
        </w:rPr>
        <w:t xml:space="preserve">As for the area of ​​the "island" in the Naharayim in the north, a "special regime" was established </w:t>
      </w:r>
      <w:r>
        <w:rPr>
          <w:rFonts w:asciiTheme="minorBidi" w:hAnsiTheme="minorBidi" w:cstheme="minorBidi"/>
          <w:color w:val="1D2129"/>
        </w:rPr>
        <w:t>t</w:t>
      </w:r>
      <w:r w:rsidRPr="00D00712">
        <w:rPr>
          <w:rFonts w:asciiTheme="minorBidi" w:hAnsiTheme="minorBidi" w:cstheme="minorBidi"/>
          <w:color w:val="1D2129"/>
        </w:rPr>
        <w:t xml:space="preserve">here for 25 years, in which Jordan's sovereignty over the area was recognized, </w:t>
      </w:r>
      <w:r>
        <w:rPr>
          <w:rFonts w:asciiTheme="minorBidi" w:hAnsiTheme="minorBidi" w:cstheme="minorBidi"/>
          <w:color w:val="1D2129"/>
        </w:rPr>
        <w:t>as well as</w:t>
      </w:r>
      <w:r w:rsidRPr="00D00712">
        <w:rPr>
          <w:rFonts w:asciiTheme="minorBidi" w:hAnsiTheme="minorBidi" w:cstheme="minorBidi"/>
          <w:color w:val="1D2129"/>
        </w:rPr>
        <w:t xml:space="preserve"> the </w:t>
      </w:r>
      <w:r>
        <w:rPr>
          <w:rFonts w:asciiTheme="minorBidi" w:hAnsiTheme="minorBidi" w:cstheme="minorBidi"/>
          <w:color w:val="1D2129"/>
        </w:rPr>
        <w:t>development</w:t>
      </w:r>
      <w:r w:rsidRPr="00D00712">
        <w:rPr>
          <w:rFonts w:asciiTheme="minorBidi" w:hAnsiTheme="minorBidi" w:cstheme="minorBidi"/>
          <w:color w:val="1D2129"/>
        </w:rPr>
        <w:t xml:space="preserve"> of land and </w:t>
      </w:r>
      <w:r>
        <w:rPr>
          <w:rFonts w:asciiTheme="minorBidi" w:hAnsiTheme="minorBidi" w:cstheme="minorBidi"/>
          <w:color w:val="1D2129"/>
        </w:rPr>
        <w:t xml:space="preserve">the </w:t>
      </w:r>
      <w:r w:rsidRPr="00D00712">
        <w:rPr>
          <w:rFonts w:asciiTheme="minorBidi" w:hAnsiTheme="minorBidi" w:cstheme="minorBidi"/>
          <w:color w:val="1D2129"/>
        </w:rPr>
        <w:t xml:space="preserve">tourism from Israel in the "island" area </w:t>
      </w:r>
      <w:r>
        <w:rPr>
          <w:rFonts w:asciiTheme="minorBidi" w:hAnsiTheme="minorBidi" w:cstheme="minorBidi"/>
          <w:color w:val="1D2129"/>
        </w:rPr>
        <w:t xml:space="preserve">by </w:t>
      </w:r>
      <w:r w:rsidRPr="00D00712">
        <w:rPr>
          <w:rFonts w:asciiTheme="minorBidi" w:hAnsiTheme="minorBidi" w:cstheme="minorBidi"/>
          <w:color w:val="1D2129"/>
        </w:rPr>
        <w:t xml:space="preserve">the residents of Kibbutz Ashdot Yaakov, </w:t>
      </w:r>
      <w:r>
        <w:rPr>
          <w:rFonts w:asciiTheme="minorBidi" w:hAnsiTheme="minorBidi" w:cstheme="minorBidi"/>
          <w:color w:val="1D2129"/>
        </w:rPr>
        <w:t>a</w:t>
      </w:r>
      <w:r w:rsidRPr="00D00712">
        <w:rPr>
          <w:rFonts w:asciiTheme="minorBidi" w:hAnsiTheme="minorBidi" w:cstheme="minorBidi"/>
          <w:color w:val="1D2129"/>
        </w:rPr>
        <w:t>ccording to special legal arrangements, with an option t</w:t>
      </w:r>
      <w:r>
        <w:rPr>
          <w:rFonts w:asciiTheme="minorBidi" w:hAnsiTheme="minorBidi" w:cstheme="minorBidi"/>
          <w:color w:val="1D2129"/>
        </w:rPr>
        <w:t>o extend an additional 25 years</w:t>
      </w:r>
      <w:r w:rsidRPr="00D00712">
        <w:rPr>
          <w:rFonts w:asciiTheme="minorBidi" w:hAnsiTheme="minorBidi" w:cstheme="minorBidi"/>
          <w:color w:val="1D2129"/>
        </w:rPr>
        <w:t>. In the area of ​​Moshav Zofar in the Arava, whose cultivated land was east of the established line, a similar special regime was agreed upon, in order to enable further agricultural cultivation.</w:t>
      </w:r>
    </w:p>
    <w:p w:rsidR="00E76FB0" w:rsidRDefault="00E76FB0" w:rsidP="00E76FB0">
      <w:pPr>
        <w:pStyle w:val="NormalWeb"/>
        <w:shd w:val="clear" w:color="auto" w:fill="FFFFFF"/>
        <w:spacing w:before="90" w:beforeAutospacing="0" w:after="90" w:afterAutospacing="0" w:line="276" w:lineRule="auto"/>
        <w:jc w:val="both"/>
        <w:rPr>
          <w:rFonts w:asciiTheme="minorBidi" w:hAnsiTheme="minorBidi" w:cstheme="minorBidi"/>
          <w:color w:val="1D2129"/>
        </w:rPr>
      </w:pPr>
      <w:r w:rsidRPr="00E76FB0">
        <w:rPr>
          <w:rFonts w:asciiTheme="minorBidi" w:hAnsiTheme="minorBidi" w:cstheme="minorBidi"/>
          <w:color w:val="1D2129"/>
        </w:rPr>
        <w:t xml:space="preserve">In both cases, </w:t>
      </w:r>
      <w:r>
        <w:rPr>
          <w:rFonts w:asciiTheme="minorBidi" w:hAnsiTheme="minorBidi" w:cstheme="minorBidi"/>
          <w:color w:val="1D2129"/>
        </w:rPr>
        <w:t>it</w:t>
      </w:r>
      <w:r w:rsidRPr="00E76FB0">
        <w:rPr>
          <w:rFonts w:asciiTheme="minorBidi" w:hAnsiTheme="minorBidi" w:cstheme="minorBidi"/>
          <w:color w:val="1D2129"/>
        </w:rPr>
        <w:t xml:space="preserve"> is not a lease, and Israel or the settlements do not pay Jordan for the use of these areas. It was also agreed that Israel would transfer to Jordan 50 million cubic meters of water per year from the Sea of ​​Galilee, in exchange for the possibility of pumping water from drillings carried out in Jordanian territory.</w:t>
      </w:r>
      <w:r w:rsidR="006E7820">
        <w:rPr>
          <w:rFonts w:asciiTheme="minorBidi" w:hAnsiTheme="minorBidi" w:cstheme="minorBidi"/>
          <w:color w:val="1D2129"/>
        </w:rPr>
        <w:t xml:space="preserve"> </w:t>
      </w:r>
    </w:p>
    <w:p w:rsidR="00E76FB0" w:rsidRDefault="00E76FB0" w:rsidP="00E76FB0">
      <w:pPr>
        <w:pStyle w:val="NormalWeb"/>
        <w:shd w:val="clear" w:color="auto" w:fill="FFFFFF"/>
        <w:spacing w:before="90" w:beforeAutospacing="0" w:after="90" w:afterAutospacing="0" w:line="276" w:lineRule="auto"/>
        <w:jc w:val="both"/>
        <w:rPr>
          <w:rFonts w:asciiTheme="minorBidi" w:hAnsiTheme="minorBidi" w:cstheme="minorBidi"/>
          <w:color w:val="1D2129"/>
        </w:rPr>
      </w:pPr>
      <w:r w:rsidRPr="00E76FB0">
        <w:rPr>
          <w:rFonts w:asciiTheme="minorBidi" w:hAnsiTheme="minorBidi" w:cstheme="minorBidi"/>
          <w:color w:val="1D2129"/>
        </w:rPr>
        <w:t xml:space="preserve">It is sad to discover that new residents who joined Tzofar, such as Erez Gibori, did not know </w:t>
      </w:r>
      <w:r>
        <w:rPr>
          <w:rFonts w:asciiTheme="minorBidi" w:hAnsiTheme="minorBidi" w:cstheme="minorBidi"/>
          <w:color w:val="1D2129"/>
        </w:rPr>
        <w:t>of</w:t>
      </w:r>
      <w:r w:rsidRPr="00E76FB0">
        <w:rPr>
          <w:rFonts w:asciiTheme="minorBidi" w:hAnsiTheme="minorBidi" w:cstheme="minorBidi"/>
          <w:color w:val="1D2129"/>
        </w:rPr>
        <w:t xml:space="preserve"> these agreements. Gibori, who has been cultivating 80 dunams </w:t>
      </w:r>
      <w:r>
        <w:rPr>
          <w:rFonts w:asciiTheme="minorBidi" w:hAnsiTheme="minorBidi" w:cstheme="minorBidi"/>
          <w:color w:val="1D2129"/>
        </w:rPr>
        <w:t>of</w:t>
      </w:r>
      <w:r w:rsidRPr="00E76FB0">
        <w:rPr>
          <w:rFonts w:asciiTheme="minorBidi" w:hAnsiTheme="minorBidi" w:cstheme="minorBidi"/>
          <w:color w:val="1D2129"/>
        </w:rPr>
        <w:t xml:space="preserve"> the Tzofar enclave for 10 years, explained in a conversation with Haaretz that he believed that these territories had </w:t>
      </w:r>
      <w:r>
        <w:rPr>
          <w:rFonts w:asciiTheme="minorBidi" w:hAnsiTheme="minorBidi" w:cstheme="minorBidi"/>
          <w:color w:val="1D2129"/>
        </w:rPr>
        <w:t xml:space="preserve">been </w:t>
      </w:r>
      <w:r w:rsidRPr="00E76FB0">
        <w:rPr>
          <w:rFonts w:asciiTheme="minorBidi" w:hAnsiTheme="minorBidi" w:cstheme="minorBidi"/>
          <w:color w:val="1D2129"/>
        </w:rPr>
        <w:t xml:space="preserve">moved to Israel in </w:t>
      </w:r>
      <w:r>
        <w:rPr>
          <w:rFonts w:asciiTheme="minorBidi" w:hAnsiTheme="minorBidi" w:cstheme="minorBidi"/>
          <w:color w:val="1D2129"/>
        </w:rPr>
        <w:t xml:space="preserve">according to </w:t>
      </w:r>
      <w:r w:rsidRPr="00E76FB0">
        <w:rPr>
          <w:rFonts w:asciiTheme="minorBidi" w:hAnsiTheme="minorBidi" w:cstheme="minorBidi"/>
          <w:color w:val="1D2129"/>
        </w:rPr>
        <w:t>the peace agreement. "Today I understand that this is not true," he said.</w:t>
      </w:r>
      <w:r>
        <w:rPr>
          <w:rFonts w:asciiTheme="minorBidi" w:hAnsiTheme="minorBidi" w:cstheme="minorBidi"/>
          <w:color w:val="1D2129"/>
        </w:rPr>
        <w:t xml:space="preserve"> </w:t>
      </w:r>
    </w:p>
    <w:p w:rsidR="00E82F7E" w:rsidRDefault="00E82F7E" w:rsidP="00E76FB0">
      <w:pPr>
        <w:pStyle w:val="NormalWeb"/>
        <w:shd w:val="clear" w:color="auto" w:fill="FFFFFF"/>
        <w:spacing w:before="90" w:beforeAutospacing="0" w:after="90" w:afterAutospacing="0" w:line="276" w:lineRule="auto"/>
        <w:jc w:val="both"/>
        <w:rPr>
          <w:rFonts w:asciiTheme="minorBidi" w:hAnsiTheme="minorBidi" w:cstheme="minorBidi"/>
          <w:color w:val="1D2129"/>
        </w:rPr>
      </w:pPr>
    </w:p>
    <w:p w:rsidR="00E82F7E" w:rsidRDefault="00E82F7E" w:rsidP="00E82F7E">
      <w:pPr>
        <w:pStyle w:val="NormalWeb"/>
        <w:shd w:val="clear" w:color="auto" w:fill="FFFFFF"/>
        <w:spacing w:before="90" w:beforeAutospacing="0" w:after="90" w:afterAutospacing="0" w:line="276" w:lineRule="auto"/>
        <w:jc w:val="both"/>
        <w:rPr>
          <w:rFonts w:asciiTheme="minorBidi" w:hAnsiTheme="minorBidi" w:cstheme="minorBidi"/>
          <w:color w:val="1D2129"/>
        </w:rPr>
      </w:pPr>
      <w:r w:rsidRPr="00E82F7E">
        <w:rPr>
          <w:rFonts w:asciiTheme="minorBidi" w:hAnsiTheme="minorBidi" w:cstheme="minorBidi"/>
          <w:color w:val="1D2129"/>
        </w:rPr>
        <w:lastRenderedPageBreak/>
        <w:t>Even if Netanyahu succeeds</w:t>
      </w:r>
      <w:r>
        <w:rPr>
          <w:rFonts w:asciiTheme="minorBidi" w:hAnsiTheme="minorBidi" w:cstheme="minorBidi"/>
          <w:color w:val="1D2129"/>
        </w:rPr>
        <w:t xml:space="preserve"> with American aid to remove this evil decree</w:t>
      </w:r>
      <w:r w:rsidRPr="00E82F7E">
        <w:rPr>
          <w:rFonts w:asciiTheme="minorBidi" w:hAnsiTheme="minorBidi" w:cstheme="minorBidi"/>
          <w:color w:val="1D2129"/>
        </w:rPr>
        <w:t xml:space="preserve">, it is sadder to discover that Israeli governments have not bothered to prepare in advance for this possibility, which they signed </w:t>
      </w:r>
      <w:r>
        <w:rPr>
          <w:rFonts w:asciiTheme="minorBidi" w:hAnsiTheme="minorBidi" w:cstheme="minorBidi"/>
          <w:color w:val="1D2129"/>
        </w:rPr>
        <w:t xml:space="preserve">to </w:t>
      </w:r>
      <w:r w:rsidRPr="00E82F7E">
        <w:rPr>
          <w:rFonts w:asciiTheme="minorBidi" w:hAnsiTheme="minorBidi" w:cstheme="minorBidi"/>
          <w:color w:val="1D2129"/>
        </w:rPr>
        <w:t>in the agreement. Just as the Netanyahu government rejected the</w:t>
      </w:r>
      <w:r>
        <w:rPr>
          <w:rFonts w:asciiTheme="minorBidi" w:hAnsiTheme="minorBidi" w:cstheme="minorBidi"/>
          <w:color w:val="1D2129"/>
        </w:rPr>
        <w:t xml:space="preserve"> central recommendation of the s</w:t>
      </w:r>
      <w:r w:rsidRPr="00E82F7E">
        <w:rPr>
          <w:rFonts w:asciiTheme="minorBidi" w:hAnsiTheme="minorBidi" w:cstheme="minorBidi"/>
          <w:color w:val="1D2129"/>
        </w:rPr>
        <w:t>tate</w:t>
      </w:r>
      <w:r>
        <w:rPr>
          <w:rFonts w:asciiTheme="minorBidi" w:hAnsiTheme="minorBidi" w:cstheme="minorBidi"/>
          <w:color w:val="1D2129"/>
        </w:rPr>
        <w:t>'s</w:t>
      </w:r>
      <w:r w:rsidRPr="00E82F7E">
        <w:rPr>
          <w:rFonts w:asciiTheme="minorBidi" w:hAnsiTheme="minorBidi" w:cstheme="minorBidi"/>
          <w:color w:val="1D2129"/>
        </w:rPr>
        <w:t xml:space="preserve"> commission of inquiry into the disengagement plan, which stated in its report in 2010 that "the most important lesson of the commission of inquiry is to instruct the </w:t>
      </w:r>
      <w:r>
        <w:rPr>
          <w:rFonts w:asciiTheme="minorBidi" w:hAnsiTheme="minorBidi" w:cstheme="minorBidi"/>
          <w:color w:val="1D2129"/>
        </w:rPr>
        <w:t>P</w:t>
      </w:r>
      <w:r w:rsidRPr="00E82F7E">
        <w:rPr>
          <w:rFonts w:asciiTheme="minorBidi" w:hAnsiTheme="minorBidi" w:cstheme="minorBidi"/>
          <w:color w:val="1D2129"/>
        </w:rPr>
        <w:t xml:space="preserve">rime </w:t>
      </w:r>
      <w:r>
        <w:rPr>
          <w:rFonts w:asciiTheme="minorBidi" w:hAnsiTheme="minorBidi" w:cstheme="minorBidi"/>
          <w:color w:val="1D2129"/>
        </w:rPr>
        <w:t>M</w:t>
      </w:r>
      <w:r w:rsidRPr="00E82F7E">
        <w:rPr>
          <w:rFonts w:asciiTheme="minorBidi" w:hAnsiTheme="minorBidi" w:cstheme="minorBidi"/>
          <w:color w:val="1D2129"/>
        </w:rPr>
        <w:t xml:space="preserve">inister to plan today a comprehensive national plan for a possible </w:t>
      </w:r>
      <w:r>
        <w:rPr>
          <w:rFonts w:asciiTheme="minorBidi" w:hAnsiTheme="minorBidi" w:cstheme="minorBidi"/>
          <w:color w:val="1D2129"/>
        </w:rPr>
        <w:t xml:space="preserve">future </w:t>
      </w:r>
      <w:r w:rsidRPr="00E82F7E">
        <w:rPr>
          <w:rFonts w:asciiTheme="minorBidi" w:hAnsiTheme="minorBidi" w:cstheme="minorBidi"/>
          <w:color w:val="1D2129"/>
        </w:rPr>
        <w:t xml:space="preserve">evacuation of 100,000 people from the West Bank </w:t>
      </w:r>
      <w:r>
        <w:rPr>
          <w:rFonts w:asciiTheme="minorBidi" w:hAnsiTheme="minorBidi" w:cstheme="minorBidi"/>
          <w:color w:val="1D2129"/>
        </w:rPr>
        <w:t>in order</w:t>
      </w:r>
      <w:r w:rsidRPr="00E82F7E">
        <w:rPr>
          <w:rFonts w:asciiTheme="minorBidi" w:hAnsiTheme="minorBidi" w:cstheme="minorBidi"/>
          <w:color w:val="1D2129"/>
        </w:rPr>
        <w:t xml:space="preserve"> </w:t>
      </w:r>
      <w:r>
        <w:rPr>
          <w:rFonts w:asciiTheme="minorBidi" w:hAnsiTheme="minorBidi" w:cstheme="minorBidi"/>
          <w:color w:val="1D2129"/>
        </w:rPr>
        <w:t xml:space="preserve">to </w:t>
      </w:r>
      <w:r w:rsidRPr="00E82F7E">
        <w:rPr>
          <w:rFonts w:asciiTheme="minorBidi" w:hAnsiTheme="minorBidi" w:cstheme="minorBidi"/>
          <w:color w:val="1D2129"/>
        </w:rPr>
        <w:t xml:space="preserve">reduce </w:t>
      </w:r>
      <w:r>
        <w:rPr>
          <w:rFonts w:asciiTheme="minorBidi" w:hAnsiTheme="minorBidi" w:cstheme="minorBidi"/>
          <w:color w:val="1D2129"/>
        </w:rPr>
        <w:t xml:space="preserve">the </w:t>
      </w:r>
      <w:r w:rsidRPr="00E82F7E">
        <w:rPr>
          <w:rFonts w:asciiTheme="minorBidi" w:hAnsiTheme="minorBidi" w:cstheme="minorBidi"/>
          <w:color w:val="1D2129"/>
        </w:rPr>
        <w:t xml:space="preserve">personal, collective and national trauma </w:t>
      </w:r>
      <w:r>
        <w:rPr>
          <w:rFonts w:asciiTheme="minorBidi" w:hAnsiTheme="minorBidi" w:cstheme="minorBidi"/>
          <w:color w:val="1D2129"/>
        </w:rPr>
        <w:t xml:space="preserve">and </w:t>
      </w:r>
      <w:r w:rsidRPr="00E82F7E">
        <w:rPr>
          <w:rFonts w:asciiTheme="minorBidi" w:hAnsiTheme="minorBidi" w:cstheme="minorBidi"/>
          <w:color w:val="1D2129"/>
        </w:rPr>
        <w:t>in order to save costs and to a</w:t>
      </w:r>
      <w:r>
        <w:rPr>
          <w:rFonts w:asciiTheme="minorBidi" w:hAnsiTheme="minorBidi" w:cstheme="minorBidi"/>
          <w:color w:val="1D2129"/>
        </w:rPr>
        <w:t>bsorb people in the responsible and</w:t>
      </w:r>
      <w:r w:rsidRPr="00E82F7E">
        <w:rPr>
          <w:rFonts w:asciiTheme="minorBidi" w:hAnsiTheme="minorBidi" w:cstheme="minorBidi"/>
          <w:color w:val="1D2129"/>
        </w:rPr>
        <w:t xml:space="preserve"> proper manner, as this country absorbed a million immigrants in the 1990s</w:t>
      </w:r>
      <w:r>
        <w:rPr>
          <w:rFonts w:asciiTheme="minorBidi" w:hAnsiTheme="minorBidi" w:cstheme="minorBidi"/>
          <w:color w:val="1D2129"/>
        </w:rPr>
        <w:t>".</w:t>
      </w:r>
    </w:p>
    <w:p w:rsidR="004E5DC4" w:rsidRDefault="004E5DC4" w:rsidP="004E5DC4">
      <w:pPr>
        <w:pStyle w:val="NormalWeb"/>
        <w:shd w:val="clear" w:color="auto" w:fill="FFFFFF"/>
        <w:spacing w:before="90" w:beforeAutospacing="0" w:after="90" w:afterAutospacing="0" w:line="276" w:lineRule="auto"/>
        <w:jc w:val="both"/>
        <w:rPr>
          <w:rFonts w:asciiTheme="minorBidi" w:hAnsiTheme="minorBidi" w:cstheme="minorBidi"/>
          <w:color w:val="1D2129"/>
        </w:rPr>
      </w:pPr>
      <w:r w:rsidRPr="004E5DC4">
        <w:rPr>
          <w:rFonts w:asciiTheme="minorBidi" w:hAnsiTheme="minorBidi" w:cstheme="minorBidi"/>
          <w:color w:val="1D2129"/>
        </w:rPr>
        <w:t xml:space="preserve">The Netanyahu government </w:t>
      </w:r>
      <w:r>
        <w:rPr>
          <w:rFonts w:asciiTheme="minorBidi" w:hAnsiTheme="minorBidi" w:cstheme="minorBidi"/>
          <w:color w:val="1D2129"/>
        </w:rPr>
        <w:t>had cast its faith o</w:t>
      </w:r>
      <w:r w:rsidRPr="004E5DC4">
        <w:rPr>
          <w:rFonts w:asciiTheme="minorBidi" w:hAnsiTheme="minorBidi" w:cstheme="minorBidi"/>
          <w:color w:val="1D2129"/>
        </w:rPr>
        <w:t>n Jordan's goodwill. This "strategy" had a better chance in the Rabin-Hussein relationship, or when Israel sought a permanent agreement with the Palestinians in the days of Barak and Olmert. The voices in the Israeli Knesset and the government calling for "Jordan as the Palestinian homeland" to grant Jordanian citizenship to residents of the West Bank and even mass expulsion in the heat of the next war are perceived</w:t>
      </w:r>
      <w:r>
        <w:rPr>
          <w:rFonts w:asciiTheme="minorBidi" w:hAnsiTheme="minorBidi" w:cstheme="minorBidi"/>
          <w:color w:val="1D2129"/>
        </w:rPr>
        <w:t xml:space="preserve"> in Jordan as an infringement on</w:t>
      </w:r>
      <w:r w:rsidRPr="004E5DC4">
        <w:rPr>
          <w:rFonts w:asciiTheme="minorBidi" w:hAnsiTheme="minorBidi" w:cstheme="minorBidi"/>
          <w:color w:val="1D2129"/>
        </w:rPr>
        <w:t xml:space="preserve"> </w:t>
      </w:r>
      <w:r>
        <w:rPr>
          <w:rFonts w:asciiTheme="minorBidi" w:hAnsiTheme="minorBidi" w:cstheme="minorBidi"/>
          <w:color w:val="1D2129"/>
        </w:rPr>
        <w:t xml:space="preserve">the </w:t>
      </w:r>
      <w:r w:rsidRPr="004E5DC4">
        <w:rPr>
          <w:rFonts w:asciiTheme="minorBidi" w:hAnsiTheme="minorBidi" w:cstheme="minorBidi"/>
          <w:color w:val="1D2129"/>
        </w:rPr>
        <w:t>Peace</w:t>
      </w:r>
      <w:r w:rsidRPr="004E5DC4">
        <w:rPr>
          <w:rFonts w:asciiTheme="minorBidi" w:hAnsiTheme="minorBidi" w:cstheme="minorBidi"/>
          <w:color w:val="1D2129"/>
        </w:rPr>
        <w:t xml:space="preserve"> agreement and a threat to its future, </w:t>
      </w:r>
      <w:r>
        <w:rPr>
          <w:rFonts w:asciiTheme="minorBidi" w:hAnsiTheme="minorBidi" w:cstheme="minorBidi"/>
          <w:color w:val="1D2129"/>
        </w:rPr>
        <w:t xml:space="preserve">and </w:t>
      </w:r>
      <w:r w:rsidRPr="004E5DC4">
        <w:rPr>
          <w:rFonts w:asciiTheme="minorBidi" w:hAnsiTheme="minorBidi" w:cstheme="minorBidi"/>
          <w:color w:val="1D2129"/>
        </w:rPr>
        <w:t>as a result</w:t>
      </w:r>
      <w:r>
        <w:rPr>
          <w:rFonts w:asciiTheme="minorBidi" w:hAnsiTheme="minorBidi" w:cstheme="minorBidi"/>
          <w:color w:val="1D2129"/>
        </w:rPr>
        <w:t>, as</w:t>
      </w:r>
      <w:r w:rsidRPr="004E5DC4">
        <w:rPr>
          <w:rFonts w:asciiTheme="minorBidi" w:hAnsiTheme="minorBidi" w:cstheme="minorBidi"/>
          <w:color w:val="1D2129"/>
        </w:rPr>
        <w:t xml:space="preserve"> undermining the stability of the kingdom and its shaky economy.</w:t>
      </w:r>
    </w:p>
    <w:p w:rsidR="004E5DC4" w:rsidRPr="00993393" w:rsidRDefault="004E5DC4" w:rsidP="004E5DC4">
      <w:pPr>
        <w:pStyle w:val="NormalWeb"/>
        <w:shd w:val="clear" w:color="auto" w:fill="FFFFFF"/>
        <w:spacing w:before="90" w:beforeAutospacing="0" w:after="90" w:afterAutospacing="0" w:line="276" w:lineRule="auto"/>
        <w:jc w:val="both"/>
        <w:rPr>
          <w:rFonts w:asciiTheme="minorBidi" w:hAnsiTheme="minorBidi" w:cstheme="minorBidi"/>
          <w:color w:val="1D2129"/>
        </w:rPr>
      </w:pPr>
      <w:r w:rsidRPr="004E5DC4">
        <w:rPr>
          <w:rFonts w:asciiTheme="minorBidi" w:hAnsiTheme="minorBidi" w:cstheme="minorBidi"/>
          <w:color w:val="1D2129"/>
        </w:rPr>
        <w:t>The Netanyahu government's policy of strengthening the "creeping annexation" on its way to annexation</w:t>
      </w:r>
      <w:r>
        <w:rPr>
          <w:rFonts w:asciiTheme="minorBidi" w:hAnsiTheme="minorBidi" w:cstheme="minorBidi"/>
          <w:color w:val="1D2129"/>
        </w:rPr>
        <w:t>s in the West Bank unproved by</w:t>
      </w:r>
      <w:r w:rsidRPr="004E5DC4">
        <w:rPr>
          <w:rFonts w:asciiTheme="minorBidi" w:hAnsiTheme="minorBidi" w:cstheme="minorBidi"/>
          <w:color w:val="1D2129"/>
        </w:rPr>
        <w:t xml:space="preserve"> law</w:t>
      </w:r>
      <w:r>
        <w:rPr>
          <w:rFonts w:asciiTheme="minorBidi" w:hAnsiTheme="minorBidi" w:cstheme="minorBidi"/>
          <w:color w:val="1D2129"/>
        </w:rPr>
        <w:t>,</w:t>
      </w:r>
      <w:r w:rsidRPr="004E5DC4">
        <w:rPr>
          <w:rFonts w:asciiTheme="minorBidi" w:hAnsiTheme="minorBidi" w:cstheme="minorBidi"/>
          <w:color w:val="1D2129"/>
        </w:rPr>
        <w:t xml:space="preserve"> will force the king to suspend and even cancel the peace treaty with Israel, which provides it with strategic depth against threats from the east and preserves Israel's eastern border against </w:t>
      </w:r>
      <w:r w:rsidRPr="004E5DC4">
        <w:rPr>
          <w:rFonts w:asciiTheme="minorBidi" w:hAnsiTheme="minorBidi" w:cstheme="minorBidi"/>
          <w:color w:val="1D2129"/>
        </w:rPr>
        <w:t>radical</w:t>
      </w:r>
      <w:r w:rsidRPr="004E5DC4">
        <w:rPr>
          <w:rFonts w:asciiTheme="minorBidi" w:hAnsiTheme="minorBidi" w:cstheme="minorBidi"/>
          <w:color w:val="1D2129"/>
        </w:rPr>
        <w:t xml:space="preserve"> terrorist movements of </w:t>
      </w:r>
      <w:r>
        <w:rPr>
          <w:rFonts w:asciiTheme="minorBidi" w:hAnsiTheme="minorBidi" w:cstheme="minorBidi"/>
          <w:color w:val="1D2129"/>
        </w:rPr>
        <w:t>political Islam o</w:t>
      </w:r>
      <w:r w:rsidRPr="004E5DC4">
        <w:rPr>
          <w:rFonts w:asciiTheme="minorBidi" w:hAnsiTheme="minorBidi" w:cstheme="minorBidi"/>
          <w:color w:val="1D2129"/>
        </w:rPr>
        <w:t>n the border of Iraq and Jordan.</w:t>
      </w:r>
      <w:r>
        <w:rPr>
          <w:rFonts w:asciiTheme="minorBidi" w:hAnsiTheme="minorBidi" w:cstheme="minorBidi"/>
          <w:color w:val="1D2129"/>
        </w:rPr>
        <w:t xml:space="preserve"> </w:t>
      </w:r>
    </w:p>
    <w:p w:rsidR="00E76FB0" w:rsidRPr="00E76FB0" w:rsidRDefault="00E76FB0" w:rsidP="00E76FB0">
      <w:pPr>
        <w:shd w:val="clear" w:color="auto" w:fill="FFFFFF"/>
        <w:spacing w:before="100" w:beforeAutospacing="1" w:after="100" w:afterAutospacing="1" w:line="240" w:lineRule="auto"/>
        <w:rPr>
          <w:rFonts w:ascii="Calibri" w:eastAsia="Times New Roman" w:hAnsi="Calibri" w:cs="Calibri" w:hint="cs"/>
          <w:color w:val="000000"/>
          <w:sz w:val="24"/>
          <w:szCs w:val="24"/>
        </w:rPr>
      </w:pPr>
    </w:p>
    <w:p w:rsidR="00E76FB0" w:rsidRPr="00E76FB0" w:rsidRDefault="00E76FB0" w:rsidP="00353949">
      <w:pPr>
        <w:pStyle w:val="NormalWeb"/>
        <w:shd w:val="clear" w:color="auto" w:fill="FFFFFF"/>
        <w:bidi/>
        <w:spacing w:before="90" w:beforeAutospacing="0" w:after="0" w:afterAutospacing="0" w:line="276" w:lineRule="auto"/>
        <w:jc w:val="both"/>
        <w:rPr>
          <w:rFonts w:asciiTheme="minorBidi" w:hAnsiTheme="minorBidi" w:cstheme="minorBidi"/>
          <w:color w:val="1D2129"/>
        </w:rPr>
      </w:pPr>
    </w:p>
    <w:sectPr w:rsidR="00E76FB0" w:rsidRPr="00E76FB0" w:rsidSect="00747A3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A3E" w:rsidRDefault="007C7A3E" w:rsidP="00364417">
      <w:pPr>
        <w:spacing w:after="0" w:line="240" w:lineRule="auto"/>
      </w:pPr>
      <w:r>
        <w:separator/>
      </w:r>
    </w:p>
  </w:endnote>
  <w:endnote w:type="continuationSeparator" w:id="0">
    <w:p w:rsidR="007C7A3E" w:rsidRDefault="007C7A3E" w:rsidP="00364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A3E" w:rsidRDefault="007C7A3E" w:rsidP="00364417">
      <w:pPr>
        <w:spacing w:after="0" w:line="240" w:lineRule="auto"/>
      </w:pPr>
      <w:r>
        <w:separator/>
      </w:r>
    </w:p>
  </w:footnote>
  <w:footnote w:type="continuationSeparator" w:id="0">
    <w:p w:rsidR="007C7A3E" w:rsidRDefault="007C7A3E" w:rsidP="003644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C65809"/>
    <w:multiLevelType w:val="multilevel"/>
    <w:tmpl w:val="1B92F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417"/>
    <w:rsid w:val="00353949"/>
    <w:rsid w:val="00364417"/>
    <w:rsid w:val="004355CE"/>
    <w:rsid w:val="004D04D1"/>
    <w:rsid w:val="004E5DC4"/>
    <w:rsid w:val="00565B72"/>
    <w:rsid w:val="005807E9"/>
    <w:rsid w:val="006E7820"/>
    <w:rsid w:val="00747A3C"/>
    <w:rsid w:val="0075561A"/>
    <w:rsid w:val="00767E4B"/>
    <w:rsid w:val="007C7A3E"/>
    <w:rsid w:val="00993393"/>
    <w:rsid w:val="00A550B9"/>
    <w:rsid w:val="00AC1477"/>
    <w:rsid w:val="00AE43E0"/>
    <w:rsid w:val="00BF0220"/>
    <w:rsid w:val="00D00712"/>
    <w:rsid w:val="00E76FB0"/>
    <w:rsid w:val="00E82F7E"/>
    <w:rsid w:val="00F618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0640A-7D51-459B-AF69-3D426B118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36441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364417"/>
    <w:pPr>
      <w:tabs>
        <w:tab w:val="center" w:pos="4153"/>
        <w:tab w:val="right" w:pos="8306"/>
      </w:tabs>
      <w:spacing w:after="0" w:line="240" w:lineRule="auto"/>
    </w:pPr>
  </w:style>
  <w:style w:type="character" w:customStyle="1" w:styleId="a4">
    <w:name w:val="כותרת עליונה תו"/>
    <w:basedOn w:val="a0"/>
    <w:link w:val="a3"/>
    <w:uiPriority w:val="99"/>
    <w:rsid w:val="00364417"/>
  </w:style>
  <w:style w:type="paragraph" w:styleId="a5">
    <w:name w:val="footer"/>
    <w:basedOn w:val="a"/>
    <w:link w:val="a6"/>
    <w:uiPriority w:val="99"/>
    <w:unhideWhenUsed/>
    <w:rsid w:val="00364417"/>
    <w:pPr>
      <w:tabs>
        <w:tab w:val="center" w:pos="4153"/>
        <w:tab w:val="right" w:pos="8306"/>
      </w:tabs>
      <w:spacing w:after="0" w:line="240" w:lineRule="auto"/>
    </w:pPr>
  </w:style>
  <w:style w:type="character" w:customStyle="1" w:styleId="a6">
    <w:name w:val="כותרת תחתונה תו"/>
    <w:basedOn w:val="a0"/>
    <w:link w:val="a5"/>
    <w:uiPriority w:val="99"/>
    <w:rsid w:val="00364417"/>
  </w:style>
  <w:style w:type="character" w:styleId="Hyperlink">
    <w:name w:val="Hyperlink"/>
    <w:basedOn w:val="a0"/>
    <w:uiPriority w:val="99"/>
    <w:unhideWhenUsed/>
    <w:rsid w:val="003644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130331">
      <w:bodyDiv w:val="1"/>
      <w:marLeft w:val="0"/>
      <w:marRight w:val="0"/>
      <w:marTop w:val="0"/>
      <w:marBottom w:val="0"/>
      <w:divBdr>
        <w:top w:val="none" w:sz="0" w:space="0" w:color="auto"/>
        <w:left w:val="none" w:sz="0" w:space="0" w:color="auto"/>
        <w:bottom w:val="none" w:sz="0" w:space="0" w:color="auto"/>
        <w:right w:val="none" w:sz="0" w:space="0" w:color="auto"/>
      </w:divBdr>
    </w:div>
    <w:div w:id="1833369919">
      <w:bodyDiv w:val="1"/>
      <w:marLeft w:val="0"/>
      <w:marRight w:val="0"/>
      <w:marTop w:val="0"/>
      <w:marBottom w:val="0"/>
      <w:divBdr>
        <w:top w:val="none" w:sz="0" w:space="0" w:color="auto"/>
        <w:left w:val="none" w:sz="0" w:space="0" w:color="auto"/>
        <w:bottom w:val="none" w:sz="0" w:space="0" w:color="auto"/>
        <w:right w:val="none" w:sz="0" w:space="0" w:color="auto"/>
      </w:divBdr>
    </w:div>
    <w:div w:id="20733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aaretz.co.il/opinions/.premium-1.6589829?utm_source=App_Share&amp;utm_medium=Android_Native&amp;utm_campaign=Share&amp;fbclid=IwAR2Bii35L2WciKzfoLTduAbDM7cFiKf-p6Aid6diZ5C3-cq9Zd97jxa6A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1324</Words>
  <Characters>6622</Characters>
  <Application>Microsoft Office Word</Application>
  <DocSecurity>0</DocSecurity>
  <Lines>55</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מעין</dc:creator>
  <cp:keywords/>
  <dc:description/>
  <cp:lastModifiedBy>Mayan Sarnat</cp:lastModifiedBy>
  <cp:revision>13</cp:revision>
  <dcterms:created xsi:type="dcterms:W3CDTF">2018-11-06T13:05:00Z</dcterms:created>
  <dcterms:modified xsi:type="dcterms:W3CDTF">2018-11-07T12:22:00Z</dcterms:modified>
</cp:coreProperties>
</file>