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B60" w:rsidRPr="002D3B60" w:rsidRDefault="002D3B60" w:rsidP="002D3B60">
      <w:pPr>
        <w:pStyle w:val="NormalWeb"/>
        <w:shd w:val="clear" w:color="auto" w:fill="FFFFFF"/>
        <w:spacing w:before="90" w:beforeAutospacing="0" w:after="90" w:afterAutospacing="0" w:line="276" w:lineRule="auto"/>
        <w:jc w:val="center"/>
        <w:rPr>
          <w:rFonts w:ascii="Helvetica" w:hAnsi="Helvetica" w:cs="Helvetica"/>
          <w:b/>
          <w:bCs/>
          <w:color w:val="1D2129"/>
          <w:sz w:val="22"/>
          <w:szCs w:val="22"/>
          <w:rtl/>
        </w:rPr>
      </w:pPr>
      <w:proofErr w:type="gramStart"/>
      <w:r w:rsidRPr="002D3B60">
        <w:rPr>
          <w:rFonts w:ascii="Helvetica" w:hAnsi="Helvetica" w:cs="Helvetica"/>
          <w:b/>
          <w:bCs/>
          <w:color w:val="1D2129"/>
          <w:sz w:val="22"/>
          <w:szCs w:val="22"/>
        </w:rPr>
        <w:t>And</w:t>
      </w:r>
      <w:r>
        <w:rPr>
          <w:rFonts w:ascii="Helvetica" w:hAnsi="Helvetica" w:cs="Helvetica"/>
          <w:b/>
          <w:bCs/>
          <w:color w:val="1D2129"/>
          <w:sz w:val="22"/>
          <w:szCs w:val="22"/>
        </w:rPr>
        <w:t xml:space="preserve"> again</w:t>
      </w:r>
      <w:proofErr w:type="gramEnd"/>
      <w:r>
        <w:rPr>
          <w:rFonts w:ascii="Helvetica" w:hAnsi="Helvetica" w:cs="Helvetica"/>
          <w:b/>
          <w:bCs/>
          <w:color w:val="1D2129"/>
          <w:sz w:val="22"/>
          <w:szCs w:val="22"/>
        </w:rPr>
        <w:t>, the truth: There are no</w:t>
      </w:r>
      <w:r w:rsidRPr="002D3B60">
        <w:rPr>
          <w:rFonts w:ascii="Helvetica" w:hAnsi="Helvetica" w:cs="Helvetica"/>
          <w:b/>
          <w:bCs/>
          <w:color w:val="1D2129"/>
          <w:sz w:val="22"/>
          <w:szCs w:val="22"/>
        </w:rPr>
        <w:t xml:space="preserve"> half a million people in the settlements</w:t>
      </w:r>
    </w:p>
    <w:p w:rsidR="002D3B60" w:rsidRDefault="002D3B60" w:rsidP="002D3B60">
      <w:pPr>
        <w:pStyle w:val="NormalWeb"/>
        <w:shd w:val="clear" w:color="auto" w:fill="FFFFFF"/>
        <w:spacing w:before="90" w:beforeAutospacing="0" w:after="90" w:afterAutospacing="0" w:line="276" w:lineRule="auto"/>
        <w:jc w:val="center"/>
        <w:rPr>
          <w:rFonts w:ascii="Helvetica" w:hAnsi="Helvetica" w:cs="Helvetica"/>
          <w:b/>
          <w:bCs/>
          <w:color w:val="1D2129"/>
          <w:sz w:val="22"/>
          <w:szCs w:val="22"/>
        </w:rPr>
      </w:pPr>
      <w:proofErr w:type="spellStart"/>
      <w:r w:rsidRPr="002D3B60">
        <w:rPr>
          <w:rFonts w:ascii="Helvetica" w:hAnsi="Helvetica" w:cs="Helvetica"/>
          <w:b/>
          <w:bCs/>
          <w:color w:val="1D2129"/>
          <w:sz w:val="22"/>
          <w:szCs w:val="22"/>
        </w:rPr>
        <w:t>Shaul</w:t>
      </w:r>
      <w:proofErr w:type="spellEnd"/>
      <w:r w:rsidRPr="002D3B60">
        <w:rPr>
          <w:rFonts w:ascii="Helvetica" w:hAnsi="Helvetica" w:cs="Helvetica"/>
          <w:b/>
          <w:bCs/>
          <w:color w:val="1D2129"/>
          <w:sz w:val="22"/>
          <w:szCs w:val="22"/>
        </w:rPr>
        <w:t xml:space="preserve"> </w:t>
      </w:r>
      <w:proofErr w:type="spellStart"/>
      <w:r w:rsidRPr="002D3B60">
        <w:rPr>
          <w:rFonts w:ascii="Helvetica" w:hAnsi="Helvetica" w:cs="Helvetica"/>
          <w:b/>
          <w:bCs/>
          <w:color w:val="1D2129"/>
          <w:sz w:val="22"/>
          <w:szCs w:val="22"/>
        </w:rPr>
        <w:t>Arieli</w:t>
      </w:r>
      <w:proofErr w:type="spellEnd"/>
      <w:r w:rsidRPr="002D3B60">
        <w:rPr>
          <w:rFonts w:ascii="Helvetica" w:hAnsi="Helvetica" w:cs="Helvetica"/>
          <w:b/>
          <w:bCs/>
          <w:color w:val="1D2129"/>
          <w:sz w:val="22"/>
          <w:szCs w:val="22"/>
        </w:rPr>
        <w:t xml:space="preserve">, </w:t>
      </w:r>
      <w:proofErr w:type="spellStart"/>
      <w:r w:rsidRPr="002D3B60">
        <w:rPr>
          <w:rFonts w:ascii="Helvetica" w:hAnsi="Helvetica" w:cs="Helvetica"/>
          <w:b/>
          <w:bCs/>
          <w:color w:val="1D2129"/>
          <w:sz w:val="22"/>
          <w:szCs w:val="22"/>
        </w:rPr>
        <w:t>Ha'aretz</w:t>
      </w:r>
      <w:proofErr w:type="spellEnd"/>
      <w:r w:rsidRPr="002D3B60">
        <w:rPr>
          <w:rFonts w:ascii="Helvetica" w:hAnsi="Helvetica" w:cs="Helvetica"/>
          <w:b/>
          <w:bCs/>
          <w:color w:val="1D2129"/>
          <w:sz w:val="22"/>
          <w:szCs w:val="22"/>
        </w:rPr>
        <w:t xml:space="preserve">, </w:t>
      </w:r>
      <w:r>
        <w:rPr>
          <w:rFonts w:ascii="Helvetica" w:hAnsi="Helvetica" w:cs="Helvetica"/>
          <w:b/>
          <w:bCs/>
          <w:color w:val="1D2129"/>
          <w:sz w:val="22"/>
          <w:szCs w:val="22"/>
        </w:rPr>
        <w:t xml:space="preserve">November 19, </w:t>
      </w:r>
      <w:r w:rsidRPr="002D3B60">
        <w:rPr>
          <w:rFonts w:ascii="Helvetica" w:hAnsi="Helvetica" w:cs="Helvetica"/>
          <w:b/>
          <w:bCs/>
          <w:color w:val="1D2129"/>
          <w:sz w:val="22"/>
          <w:szCs w:val="22"/>
        </w:rPr>
        <w:t>2018</w:t>
      </w:r>
    </w:p>
    <w:p w:rsidR="002D3B60" w:rsidRPr="005B497A" w:rsidRDefault="009B51DB" w:rsidP="002D3B60">
      <w:pPr>
        <w:pStyle w:val="NormalWeb"/>
        <w:shd w:val="clear" w:color="auto" w:fill="FFFFFF"/>
        <w:spacing w:before="90" w:beforeAutospacing="0" w:after="90" w:afterAutospacing="0" w:line="276" w:lineRule="auto"/>
        <w:jc w:val="center"/>
        <w:rPr>
          <w:rFonts w:ascii="Helvetica" w:hAnsi="Helvetica" w:cs="Helvetica"/>
          <w:b/>
          <w:bCs/>
          <w:color w:val="1D2129"/>
          <w:sz w:val="22"/>
          <w:szCs w:val="22"/>
          <w:rtl/>
        </w:rPr>
      </w:pPr>
      <w:hyperlink r:id="rId4" w:history="1">
        <w:r w:rsidR="002D3B60" w:rsidRPr="005B497A">
          <w:rPr>
            <w:rStyle w:val="Hyperlink"/>
            <w:rFonts w:ascii="Helvetica" w:hAnsi="Helvetica" w:cs="Helvetica"/>
            <w:b/>
            <w:bCs/>
            <w:sz w:val="22"/>
            <w:szCs w:val="22"/>
          </w:rPr>
          <w:t>https://www.haaretz.co.il/opinions/.premium-1.6660776?fbclid=IwAR0Yv4Aud-Gw04KYT14-1vFhq4dBmFO_qQFnJoi_jZRfvAZm2ghBK0FRFtA</w:t>
        </w:r>
      </w:hyperlink>
    </w:p>
    <w:p w:rsidR="002D3B60" w:rsidRDefault="002D3B60" w:rsidP="002D3B60">
      <w:pPr>
        <w:pStyle w:val="NormalWeb"/>
        <w:shd w:val="clear" w:color="auto" w:fill="FFFFFF"/>
        <w:bidi/>
        <w:spacing w:before="90" w:beforeAutospacing="0" w:after="90" w:afterAutospacing="0" w:line="276" w:lineRule="auto"/>
        <w:jc w:val="both"/>
        <w:rPr>
          <w:rFonts w:ascii="Helvetica" w:hAnsi="Helvetica" w:cs="Helvetica"/>
          <w:color w:val="1D2129"/>
          <w:sz w:val="22"/>
          <w:szCs w:val="22"/>
          <w:rtl/>
        </w:rPr>
      </w:pPr>
    </w:p>
    <w:p w:rsidR="002D3B60" w:rsidRDefault="002D3B60" w:rsidP="002D3B60">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2D3B60">
        <w:rPr>
          <w:rFonts w:ascii="Helvetica" w:hAnsi="Helvetica" w:cs="Helvetica"/>
          <w:color w:val="1D2129"/>
          <w:sz w:val="22"/>
          <w:szCs w:val="22"/>
        </w:rPr>
        <w:t>Since the establishment of the last Netanyahu government, and even more so since Trump was elected President of the United States, we are witnessing a flood of declarations regarding the lifting of all political restrictions and barriers to the development of the settlement enterprise in the West Bank.</w:t>
      </w:r>
      <w:r>
        <w:rPr>
          <w:rFonts w:ascii="Helvetica" w:hAnsi="Helvetica" w:cs="Helvetica"/>
          <w:color w:val="1D2129"/>
          <w:sz w:val="22"/>
          <w:szCs w:val="22"/>
        </w:rPr>
        <w:t xml:space="preserve"> </w:t>
      </w:r>
      <w:r w:rsidRPr="002D3B60">
        <w:rPr>
          <w:rFonts w:ascii="Helvetica" w:hAnsi="Helvetica" w:cs="Helvetica"/>
          <w:color w:val="1D2129"/>
          <w:sz w:val="22"/>
          <w:szCs w:val="22"/>
        </w:rPr>
        <w:t xml:space="preserve">Ministers and MKs on the right, members of the </w:t>
      </w:r>
      <w:proofErr w:type="spellStart"/>
      <w:r w:rsidRPr="002D3B60">
        <w:rPr>
          <w:rFonts w:ascii="Helvetica" w:hAnsi="Helvetica" w:cs="Helvetica"/>
          <w:color w:val="1D2129"/>
          <w:sz w:val="22"/>
          <w:szCs w:val="22"/>
        </w:rPr>
        <w:t>Yesha</w:t>
      </w:r>
      <w:proofErr w:type="spellEnd"/>
      <w:r w:rsidRPr="002D3B60">
        <w:rPr>
          <w:rFonts w:ascii="Helvetica" w:hAnsi="Helvetica" w:cs="Helvetica"/>
          <w:color w:val="1D2129"/>
          <w:sz w:val="22"/>
          <w:szCs w:val="22"/>
        </w:rPr>
        <w:t xml:space="preserve"> Council and hilltop youth</w:t>
      </w:r>
      <w:r>
        <w:rPr>
          <w:rFonts w:ascii="Helvetica" w:hAnsi="Helvetica" w:cs="Helvetica"/>
          <w:color w:val="1D2129"/>
          <w:sz w:val="22"/>
          <w:szCs w:val="22"/>
        </w:rPr>
        <w:t>s</w:t>
      </w:r>
      <w:r w:rsidRPr="002D3B60">
        <w:rPr>
          <w:rFonts w:ascii="Helvetica" w:hAnsi="Helvetica" w:cs="Helvetica"/>
          <w:color w:val="1D2129"/>
          <w:sz w:val="22"/>
          <w:szCs w:val="22"/>
        </w:rPr>
        <w:t>, celebrated the flourishing of the settlements and the irreversible facts on the ground.</w:t>
      </w:r>
      <w:r>
        <w:rPr>
          <w:rFonts w:ascii="Helvetica" w:hAnsi="Helvetica" w:cs="Helvetica"/>
          <w:color w:val="1D2129"/>
          <w:sz w:val="22"/>
          <w:szCs w:val="22"/>
        </w:rPr>
        <w:t xml:space="preserve"> </w:t>
      </w:r>
      <w:r w:rsidRPr="002D3B60">
        <w:rPr>
          <w:rFonts w:ascii="Helvetica" w:hAnsi="Helvetica" w:cs="Helvetica"/>
          <w:color w:val="1D2129"/>
          <w:sz w:val="22"/>
          <w:szCs w:val="22"/>
        </w:rPr>
        <w:t xml:space="preserve">To complete the euphoria, they </w:t>
      </w:r>
      <w:r>
        <w:rPr>
          <w:rFonts w:ascii="Helvetica" w:hAnsi="Helvetica" w:cs="Helvetica"/>
          <w:color w:val="1D2129"/>
          <w:sz w:val="22"/>
          <w:szCs w:val="22"/>
        </w:rPr>
        <w:t>presented</w:t>
      </w:r>
      <w:r w:rsidRPr="002D3B60">
        <w:rPr>
          <w:rFonts w:ascii="Helvetica" w:hAnsi="Helvetica" w:cs="Helvetica"/>
          <w:color w:val="1D2129"/>
          <w:sz w:val="22"/>
          <w:szCs w:val="22"/>
        </w:rPr>
        <w:t xml:space="preserve"> dozens of bills and plans for the annexation of parts of the West Bank, and even all of it.</w:t>
      </w:r>
      <w:r>
        <w:rPr>
          <w:rFonts w:ascii="Helvetica" w:hAnsi="Helvetica" w:cs="Helvetica"/>
          <w:color w:val="1D2129"/>
          <w:sz w:val="22"/>
          <w:szCs w:val="22"/>
        </w:rPr>
        <w:t xml:space="preserve"> All allegedly. An i</w:t>
      </w:r>
      <w:r w:rsidRPr="002D3B60">
        <w:rPr>
          <w:rFonts w:ascii="Helvetica" w:hAnsi="Helvetica" w:cs="Helvetica"/>
          <w:color w:val="1D2129"/>
          <w:sz w:val="22"/>
          <w:szCs w:val="22"/>
        </w:rPr>
        <w:t>magined reality of their messianic-nationalist faith and an attempt to justify the huge budgets spilled there.</w:t>
      </w:r>
    </w:p>
    <w:p w:rsidR="00021950" w:rsidRDefault="00021950" w:rsidP="00021950">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021950">
        <w:rPr>
          <w:rFonts w:ascii="Helvetica" w:hAnsi="Helvetica" w:cs="Helvetica"/>
          <w:color w:val="1D2129"/>
          <w:sz w:val="22"/>
          <w:szCs w:val="22"/>
        </w:rPr>
        <w:t>The illusion</w:t>
      </w:r>
      <w:r w:rsidR="00ED7FF6">
        <w:rPr>
          <w:rFonts w:ascii="Helvetica" w:hAnsi="Helvetica" w:cs="Helvetica"/>
          <w:color w:val="1D2129"/>
          <w:sz w:val="22"/>
          <w:szCs w:val="22"/>
        </w:rPr>
        <w:t>s</w:t>
      </w:r>
      <w:r w:rsidRPr="00021950">
        <w:rPr>
          <w:rFonts w:ascii="Helvetica" w:hAnsi="Helvetica" w:cs="Helvetica"/>
          <w:color w:val="1D2129"/>
          <w:sz w:val="22"/>
          <w:szCs w:val="22"/>
        </w:rPr>
        <w:t xml:space="preserve"> and deception</w:t>
      </w:r>
      <w:r w:rsidR="00ED7FF6">
        <w:rPr>
          <w:rFonts w:ascii="Helvetica" w:hAnsi="Helvetica" w:cs="Helvetica"/>
          <w:color w:val="1D2129"/>
          <w:sz w:val="22"/>
          <w:szCs w:val="22"/>
        </w:rPr>
        <w:t>s</w:t>
      </w:r>
      <w:r w:rsidRPr="00021950">
        <w:rPr>
          <w:rFonts w:ascii="Helvetica" w:hAnsi="Helvetica" w:cs="Helvetica"/>
          <w:color w:val="1D2129"/>
          <w:sz w:val="22"/>
          <w:szCs w:val="22"/>
        </w:rPr>
        <w:t xml:space="preserve"> of the public, like every year in recent years, are shattered on the rocks of the Central Bureau of Statistics</w:t>
      </w:r>
      <w:r>
        <w:rPr>
          <w:rFonts w:ascii="Helvetica" w:hAnsi="Helvetica" w:cs="Helvetica"/>
          <w:color w:val="1D2129"/>
          <w:sz w:val="22"/>
          <w:szCs w:val="22"/>
        </w:rPr>
        <w:t xml:space="preserve"> </w:t>
      </w:r>
      <w:r w:rsidRPr="00021950">
        <w:rPr>
          <w:rFonts w:ascii="Helvetica" w:hAnsi="Helvetica" w:cs="Helvetica"/>
          <w:color w:val="1D2129"/>
          <w:sz w:val="22"/>
          <w:szCs w:val="22"/>
        </w:rPr>
        <w:t>publications.</w:t>
      </w:r>
      <w:r>
        <w:rPr>
          <w:rFonts w:ascii="Helvetica" w:hAnsi="Helvetica" w:cs="Helvetica"/>
          <w:color w:val="1D2129"/>
          <w:sz w:val="22"/>
          <w:szCs w:val="22"/>
        </w:rPr>
        <w:t xml:space="preserve"> </w:t>
      </w:r>
      <w:r w:rsidRPr="00021950">
        <w:rPr>
          <w:rFonts w:ascii="Helvetica" w:hAnsi="Helvetica" w:cs="Helvetica"/>
          <w:color w:val="1D2129"/>
          <w:sz w:val="22"/>
          <w:szCs w:val="22"/>
        </w:rPr>
        <w:t xml:space="preserve">The number of Israelis in the Judea and Samaria region grew in 2017, as in any of the past five years, </w:t>
      </w:r>
      <w:r>
        <w:rPr>
          <w:rFonts w:ascii="Helvetica" w:hAnsi="Helvetica" w:cs="Helvetica"/>
          <w:color w:val="1D2129"/>
          <w:sz w:val="22"/>
          <w:szCs w:val="22"/>
        </w:rPr>
        <w:t>by</w:t>
      </w:r>
      <w:r w:rsidRPr="00021950">
        <w:rPr>
          <w:rFonts w:ascii="Helvetica" w:hAnsi="Helvetica" w:cs="Helvetica"/>
          <w:color w:val="1D2129"/>
          <w:sz w:val="22"/>
          <w:szCs w:val="22"/>
        </w:rPr>
        <w:t xml:space="preserve"> 14,000 residents.</w:t>
      </w:r>
      <w:r w:rsidRPr="00886FDD">
        <w:rPr>
          <w:rFonts w:ascii="Helvetica" w:hAnsi="Helvetica" w:cs="Helvetica"/>
          <w:color w:val="1D2129"/>
          <w:sz w:val="22"/>
          <w:szCs w:val="22"/>
        </w:rPr>
        <w:t xml:space="preserve"> </w:t>
      </w:r>
      <w:r w:rsidRPr="00021950">
        <w:rPr>
          <w:rFonts w:ascii="Helvetica" w:hAnsi="Helvetica" w:cs="Helvetica"/>
          <w:color w:val="1D2129"/>
          <w:sz w:val="22"/>
          <w:szCs w:val="22"/>
        </w:rPr>
        <w:t>From 3</w:t>
      </w:r>
      <w:proofErr w:type="gramStart"/>
      <w:r w:rsidRPr="00021950">
        <w:rPr>
          <w:rFonts w:ascii="Helvetica" w:hAnsi="Helvetica" w:cs="Helvetica"/>
          <w:color w:val="1D2129"/>
          <w:sz w:val="22"/>
          <w:szCs w:val="22"/>
        </w:rPr>
        <w:t>,99,043</w:t>
      </w:r>
      <w:proofErr w:type="gramEnd"/>
      <w:r w:rsidRPr="00021950">
        <w:rPr>
          <w:rFonts w:ascii="Helvetica" w:hAnsi="Helvetica" w:cs="Helvetica"/>
          <w:color w:val="1D2129"/>
          <w:sz w:val="22"/>
          <w:szCs w:val="22"/>
        </w:rPr>
        <w:t xml:space="preserve"> at the end of 2016 to 413,400 at the end of 2017.</w:t>
      </w:r>
      <w:r>
        <w:rPr>
          <w:rFonts w:ascii="Helvetica" w:hAnsi="Helvetica" w:cs="Helvetica"/>
          <w:color w:val="1D2129"/>
          <w:sz w:val="22"/>
          <w:szCs w:val="22"/>
        </w:rPr>
        <w:t xml:space="preserve"> </w:t>
      </w:r>
      <w:r w:rsidRPr="00021950">
        <w:rPr>
          <w:rFonts w:ascii="Helvetica" w:hAnsi="Helvetica" w:cs="Helvetica"/>
          <w:color w:val="1D2129"/>
          <w:sz w:val="22"/>
          <w:szCs w:val="22"/>
        </w:rPr>
        <w:t xml:space="preserve">Yes, not half a million and certainly not 800,000 Israelis </w:t>
      </w:r>
      <w:r>
        <w:rPr>
          <w:rFonts w:ascii="Helvetica" w:hAnsi="Helvetica" w:cs="Helvetica"/>
          <w:color w:val="1D2129"/>
          <w:sz w:val="22"/>
          <w:szCs w:val="22"/>
        </w:rPr>
        <w:t xml:space="preserve">are </w:t>
      </w:r>
      <w:r w:rsidRPr="00021950">
        <w:rPr>
          <w:rFonts w:ascii="Helvetica" w:hAnsi="Helvetica" w:cs="Helvetica"/>
          <w:color w:val="1D2129"/>
          <w:sz w:val="22"/>
          <w:szCs w:val="22"/>
        </w:rPr>
        <w:t xml:space="preserve">living in Judea and Samaria, as the representatives of the nationalist-messianic </w:t>
      </w:r>
      <w:proofErr w:type="gramStart"/>
      <w:r w:rsidRPr="00021950">
        <w:rPr>
          <w:rFonts w:ascii="Helvetica" w:hAnsi="Helvetica" w:cs="Helvetica"/>
          <w:color w:val="1D2129"/>
          <w:sz w:val="22"/>
          <w:szCs w:val="22"/>
        </w:rPr>
        <w:t>right-wing</w:t>
      </w:r>
      <w:proofErr w:type="gramEnd"/>
      <w:r w:rsidRPr="00021950">
        <w:rPr>
          <w:rFonts w:ascii="Helvetica" w:hAnsi="Helvetica" w:cs="Helvetica"/>
          <w:color w:val="1D2129"/>
          <w:sz w:val="22"/>
          <w:szCs w:val="22"/>
        </w:rPr>
        <w:t xml:space="preserve"> often </w:t>
      </w:r>
      <w:r>
        <w:rPr>
          <w:rFonts w:ascii="Helvetica" w:hAnsi="Helvetica" w:cs="Helvetica"/>
          <w:color w:val="1D2129"/>
          <w:sz w:val="22"/>
          <w:szCs w:val="22"/>
        </w:rPr>
        <w:t xml:space="preserve">claim </w:t>
      </w:r>
      <w:r w:rsidRPr="00021950">
        <w:rPr>
          <w:rFonts w:ascii="Helvetica" w:hAnsi="Helvetica" w:cs="Helvetica"/>
          <w:color w:val="1D2129"/>
          <w:sz w:val="22"/>
          <w:szCs w:val="22"/>
        </w:rPr>
        <w:t>mislead</w:t>
      </w:r>
      <w:r>
        <w:rPr>
          <w:rFonts w:ascii="Helvetica" w:hAnsi="Helvetica" w:cs="Helvetica"/>
          <w:color w:val="1D2129"/>
          <w:sz w:val="22"/>
          <w:szCs w:val="22"/>
        </w:rPr>
        <w:t>ingly</w:t>
      </w:r>
      <w:r w:rsidRPr="00021950">
        <w:rPr>
          <w:rFonts w:ascii="Helvetica" w:hAnsi="Helvetica" w:cs="Helvetica"/>
          <w:color w:val="1D2129"/>
          <w:sz w:val="22"/>
          <w:szCs w:val="22"/>
        </w:rPr>
        <w:t>.</w:t>
      </w:r>
      <w:r w:rsidR="00886FDD">
        <w:rPr>
          <w:rFonts w:ascii="Helvetica" w:hAnsi="Helvetica" w:cs="Helvetica"/>
          <w:color w:val="1D2129"/>
          <w:sz w:val="22"/>
          <w:szCs w:val="22"/>
        </w:rPr>
        <w:t xml:space="preserve"> </w:t>
      </w:r>
      <w:r w:rsidR="00886FDD" w:rsidRPr="00886FDD">
        <w:rPr>
          <w:rFonts w:ascii="Helvetica" w:hAnsi="Helvetica" w:cs="Helvetica"/>
          <w:color w:val="1D2129"/>
          <w:sz w:val="22"/>
          <w:szCs w:val="22"/>
        </w:rPr>
        <w:br/>
        <w:t>Only 13 pe</w:t>
      </w:r>
      <w:r w:rsidR="00886FDD">
        <w:rPr>
          <w:rFonts w:ascii="Helvetica" w:hAnsi="Helvetica" w:cs="Helvetica"/>
          <w:color w:val="1D2129"/>
          <w:sz w:val="22"/>
          <w:szCs w:val="22"/>
        </w:rPr>
        <w:t>rcent of the total population of</w:t>
      </w:r>
      <w:r w:rsidR="00886FDD" w:rsidRPr="00886FDD">
        <w:rPr>
          <w:rFonts w:ascii="Helvetica" w:hAnsi="Helvetica" w:cs="Helvetica"/>
          <w:color w:val="1D2129"/>
          <w:sz w:val="22"/>
          <w:szCs w:val="22"/>
        </w:rPr>
        <w:t xml:space="preserve"> the West Bank (excluding East Jerusalem).</w:t>
      </w:r>
    </w:p>
    <w:p w:rsidR="007A2A66" w:rsidRDefault="007A2A66" w:rsidP="007A2A66">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7A2A66">
        <w:rPr>
          <w:rFonts w:ascii="Helvetica" w:hAnsi="Helvetica" w:cs="Helvetica"/>
          <w:color w:val="1D2129"/>
          <w:sz w:val="22"/>
          <w:szCs w:val="22"/>
        </w:rPr>
        <w:t xml:space="preserve">This figure is the </w:t>
      </w:r>
      <w:r>
        <w:rPr>
          <w:rFonts w:ascii="Helvetica" w:hAnsi="Helvetica" w:cs="Helvetica"/>
          <w:color w:val="1D2129"/>
          <w:sz w:val="22"/>
          <w:szCs w:val="22"/>
        </w:rPr>
        <w:t>"brightest"</w:t>
      </w:r>
      <w:r w:rsidRPr="007A2A66">
        <w:rPr>
          <w:rFonts w:ascii="Helvetica" w:hAnsi="Helvetica" w:cs="Helvetica"/>
          <w:color w:val="1D2129"/>
          <w:sz w:val="22"/>
          <w:szCs w:val="22"/>
        </w:rPr>
        <w:t xml:space="preserve"> </w:t>
      </w:r>
      <w:r>
        <w:rPr>
          <w:rFonts w:ascii="Helvetica" w:hAnsi="Helvetica" w:cs="Helvetica"/>
          <w:color w:val="1D2129"/>
          <w:sz w:val="22"/>
          <w:szCs w:val="22"/>
        </w:rPr>
        <w:t>for the</w:t>
      </w:r>
      <w:r w:rsidRPr="007A2A66">
        <w:rPr>
          <w:rFonts w:ascii="Helvetica" w:hAnsi="Helvetica" w:cs="Helvetica"/>
          <w:color w:val="1D2129"/>
          <w:sz w:val="22"/>
          <w:szCs w:val="22"/>
        </w:rPr>
        <w:t xml:space="preserve"> supporters of the settlement enterprise. The annual growth in Judea and Samaria, which is still higher than the average in Israel, continues to decline almost every year. More importantly, the migration balance in 2017 is the lowest since 2005, and stands at only 1,300.</w:t>
      </w:r>
      <w:r>
        <w:rPr>
          <w:rFonts w:ascii="Helvetica" w:hAnsi="Helvetica" w:cs="Helvetica"/>
          <w:color w:val="1D2129"/>
          <w:sz w:val="22"/>
          <w:szCs w:val="22"/>
        </w:rPr>
        <w:t xml:space="preserve"> </w:t>
      </w:r>
      <w:r w:rsidRPr="007A2A66">
        <w:rPr>
          <w:rFonts w:ascii="Helvetica" w:hAnsi="Helvetica" w:cs="Helvetica"/>
          <w:color w:val="1D2129"/>
          <w:sz w:val="22"/>
          <w:szCs w:val="22"/>
        </w:rPr>
        <w:t>Yes, only thirteen hundred more chose to move from Israel to Judea and Samaria than those who chose to return to the sovereign borders of the State of Israel.</w:t>
      </w:r>
      <w:r>
        <w:rPr>
          <w:rFonts w:ascii="Helvetica" w:hAnsi="Helvetica" w:cs="Helvetica"/>
          <w:color w:val="1D2129"/>
          <w:sz w:val="22"/>
          <w:szCs w:val="22"/>
        </w:rPr>
        <w:t xml:space="preserve"> </w:t>
      </w:r>
      <w:r w:rsidRPr="007A2A66">
        <w:rPr>
          <w:rFonts w:ascii="Helvetica" w:hAnsi="Helvetica" w:cs="Helvetica"/>
          <w:color w:val="1D2129"/>
          <w:sz w:val="22"/>
          <w:szCs w:val="22"/>
        </w:rPr>
        <w:t xml:space="preserve">This figure points to the trend of "voting </w:t>
      </w:r>
      <w:r>
        <w:rPr>
          <w:rFonts w:ascii="Helvetica" w:hAnsi="Helvetica" w:cs="Helvetica"/>
          <w:color w:val="1D2129"/>
          <w:sz w:val="22"/>
          <w:szCs w:val="22"/>
        </w:rPr>
        <w:t>with their</w:t>
      </w:r>
      <w:r w:rsidRPr="007A2A66">
        <w:rPr>
          <w:rFonts w:ascii="Helvetica" w:hAnsi="Helvetica" w:cs="Helvetica"/>
          <w:color w:val="1D2129"/>
          <w:sz w:val="22"/>
          <w:szCs w:val="22"/>
        </w:rPr>
        <w:t xml:space="preserve"> </w:t>
      </w:r>
      <w:r>
        <w:rPr>
          <w:rFonts w:ascii="Helvetica" w:hAnsi="Helvetica" w:cs="Helvetica"/>
          <w:color w:val="1D2129"/>
          <w:sz w:val="22"/>
          <w:szCs w:val="22"/>
        </w:rPr>
        <w:t>feet</w:t>
      </w:r>
      <w:r w:rsidRPr="007A2A66">
        <w:rPr>
          <w:rFonts w:ascii="Helvetica" w:hAnsi="Helvetica" w:cs="Helvetica"/>
          <w:color w:val="1D2129"/>
          <w:sz w:val="22"/>
          <w:szCs w:val="22"/>
        </w:rPr>
        <w:t xml:space="preserve">" of Israelis in the past 20 years, despite all the benefits that the government has </w:t>
      </w:r>
      <w:r>
        <w:rPr>
          <w:rFonts w:ascii="Helvetica" w:hAnsi="Helvetica" w:cs="Helvetica"/>
          <w:color w:val="1D2129"/>
          <w:sz w:val="22"/>
          <w:szCs w:val="22"/>
        </w:rPr>
        <w:t xml:space="preserve">spent </w:t>
      </w:r>
      <w:r w:rsidRPr="007A2A66">
        <w:rPr>
          <w:rFonts w:ascii="Helvetica" w:hAnsi="Helvetica" w:cs="Helvetica"/>
          <w:color w:val="1D2129"/>
          <w:sz w:val="22"/>
          <w:szCs w:val="22"/>
        </w:rPr>
        <w:t xml:space="preserve">on the residents of the district. The </w:t>
      </w:r>
      <w:r>
        <w:rPr>
          <w:rFonts w:ascii="Helvetica" w:hAnsi="Helvetica" w:cs="Helvetica"/>
          <w:color w:val="1D2129"/>
          <w:sz w:val="22"/>
          <w:szCs w:val="22"/>
        </w:rPr>
        <w:t>"</w:t>
      </w:r>
      <w:r w:rsidRPr="007A2A66">
        <w:rPr>
          <w:rFonts w:ascii="Helvetica" w:hAnsi="Helvetica" w:cs="Helvetica"/>
          <w:color w:val="1D2129"/>
          <w:sz w:val="22"/>
          <w:szCs w:val="22"/>
        </w:rPr>
        <w:t>wave</w:t>
      </w:r>
      <w:r>
        <w:rPr>
          <w:rFonts w:ascii="Helvetica" w:hAnsi="Helvetica" w:cs="Helvetica"/>
          <w:color w:val="1D2129"/>
          <w:sz w:val="22"/>
          <w:szCs w:val="22"/>
        </w:rPr>
        <w:t>"</w:t>
      </w:r>
      <w:r w:rsidRPr="007A2A66">
        <w:rPr>
          <w:rFonts w:ascii="Helvetica" w:hAnsi="Helvetica" w:cs="Helvetica"/>
          <w:color w:val="1D2129"/>
          <w:sz w:val="22"/>
          <w:szCs w:val="22"/>
        </w:rPr>
        <w:t xml:space="preserve"> of immigration of 800 people from abroad who came directly to the</w:t>
      </w:r>
      <w:r>
        <w:rPr>
          <w:rFonts w:ascii="Helvetica" w:hAnsi="Helvetica" w:cs="Helvetica"/>
          <w:color w:val="1D2129"/>
          <w:sz w:val="22"/>
          <w:szCs w:val="22"/>
        </w:rPr>
        <w:t xml:space="preserve"> settlements did not improve this</w:t>
      </w:r>
      <w:r w:rsidRPr="007A2A66">
        <w:rPr>
          <w:rFonts w:ascii="Helvetica" w:hAnsi="Helvetica" w:cs="Helvetica"/>
          <w:color w:val="1D2129"/>
          <w:sz w:val="22"/>
          <w:szCs w:val="22"/>
        </w:rPr>
        <w:t xml:space="preserve"> </w:t>
      </w:r>
      <w:r>
        <w:rPr>
          <w:rFonts w:ascii="Helvetica" w:hAnsi="Helvetica" w:cs="Helvetica"/>
          <w:color w:val="1D2129"/>
          <w:sz w:val="22"/>
          <w:szCs w:val="22"/>
        </w:rPr>
        <w:t>grim</w:t>
      </w:r>
      <w:r w:rsidRPr="007A2A66">
        <w:rPr>
          <w:rFonts w:ascii="Helvetica" w:hAnsi="Helvetica" w:cs="Helvetica"/>
          <w:color w:val="1D2129"/>
          <w:sz w:val="22"/>
          <w:szCs w:val="22"/>
        </w:rPr>
        <w:t xml:space="preserve"> picture.</w:t>
      </w:r>
    </w:p>
    <w:p w:rsidR="006B1D03" w:rsidRDefault="00203489" w:rsidP="006B1D03">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203489">
        <w:rPr>
          <w:rFonts w:ascii="Helvetica" w:hAnsi="Helvetica" w:cs="Helvetica"/>
          <w:color w:val="1D2129"/>
          <w:sz w:val="22"/>
          <w:szCs w:val="22"/>
        </w:rPr>
        <w:t xml:space="preserve">Thus, as in the last two decades, the source of growth is natural increase. This figure relates mainly to the ultra-Orthodox population, most of whom live in the two poorest cities in Israel - </w:t>
      </w:r>
      <w:proofErr w:type="spellStart"/>
      <w:r w:rsidRPr="00203489">
        <w:rPr>
          <w:rFonts w:ascii="Helvetica" w:hAnsi="Helvetica" w:cs="Helvetica"/>
          <w:color w:val="1D2129"/>
          <w:sz w:val="22"/>
          <w:szCs w:val="22"/>
        </w:rPr>
        <w:t>Modi'in</w:t>
      </w:r>
      <w:proofErr w:type="spellEnd"/>
      <w:r w:rsidRPr="00203489">
        <w:rPr>
          <w:rFonts w:ascii="Helvetica" w:hAnsi="Helvetica" w:cs="Helvetica"/>
          <w:color w:val="1D2129"/>
          <w:sz w:val="22"/>
          <w:szCs w:val="22"/>
        </w:rPr>
        <w:t xml:space="preserve"> </w:t>
      </w:r>
      <w:proofErr w:type="spellStart"/>
      <w:r w:rsidRPr="00203489">
        <w:rPr>
          <w:rFonts w:ascii="Helvetica" w:hAnsi="Helvetica" w:cs="Helvetica"/>
          <w:color w:val="1D2129"/>
          <w:sz w:val="22"/>
          <w:szCs w:val="22"/>
        </w:rPr>
        <w:t>Illit</w:t>
      </w:r>
      <w:proofErr w:type="spellEnd"/>
      <w:r w:rsidRPr="00203489">
        <w:rPr>
          <w:rFonts w:ascii="Helvetica" w:hAnsi="Helvetica" w:cs="Helvetica"/>
          <w:color w:val="1D2129"/>
          <w:sz w:val="22"/>
          <w:szCs w:val="22"/>
        </w:rPr>
        <w:t xml:space="preserve"> and </w:t>
      </w:r>
      <w:proofErr w:type="spellStart"/>
      <w:r w:rsidRPr="00203489">
        <w:rPr>
          <w:rFonts w:ascii="Helvetica" w:hAnsi="Helvetica" w:cs="Helvetica"/>
          <w:color w:val="1D2129"/>
          <w:sz w:val="22"/>
          <w:szCs w:val="22"/>
        </w:rPr>
        <w:t>Betar</w:t>
      </w:r>
      <w:proofErr w:type="spellEnd"/>
      <w:r w:rsidRPr="00203489">
        <w:rPr>
          <w:rFonts w:ascii="Helvetica" w:hAnsi="Helvetica" w:cs="Helvetica"/>
          <w:color w:val="1D2129"/>
          <w:sz w:val="22"/>
          <w:szCs w:val="22"/>
        </w:rPr>
        <w:t xml:space="preserve"> </w:t>
      </w:r>
      <w:proofErr w:type="spellStart"/>
      <w:r w:rsidRPr="00203489">
        <w:rPr>
          <w:rFonts w:ascii="Helvetica" w:hAnsi="Helvetica" w:cs="Helvetica"/>
          <w:color w:val="1D2129"/>
          <w:sz w:val="22"/>
          <w:szCs w:val="22"/>
        </w:rPr>
        <w:t>Illit</w:t>
      </w:r>
      <w:proofErr w:type="spellEnd"/>
      <w:r w:rsidRPr="00203489">
        <w:rPr>
          <w:rFonts w:ascii="Helvetica" w:hAnsi="Helvetica" w:cs="Helvetica"/>
          <w:color w:val="1D2129"/>
          <w:sz w:val="22"/>
          <w:szCs w:val="22"/>
        </w:rPr>
        <w:t>.</w:t>
      </w:r>
      <w:r>
        <w:rPr>
          <w:rFonts w:ascii="Helvetica" w:hAnsi="Helvetica" w:cs="Helvetica"/>
          <w:color w:val="1D2129"/>
          <w:sz w:val="22"/>
          <w:szCs w:val="22"/>
        </w:rPr>
        <w:t xml:space="preserve"> </w:t>
      </w:r>
      <w:r w:rsidRPr="00203489">
        <w:rPr>
          <w:rFonts w:ascii="Helvetica" w:hAnsi="Helvetica" w:cs="Helvetica"/>
          <w:color w:val="1D2129"/>
          <w:sz w:val="22"/>
          <w:szCs w:val="22"/>
        </w:rPr>
        <w:t>The two are located on the Green Line, are not identified with the ideology of the messianic right, and their residents crossed the Green Line only because of the housing shortage of</w:t>
      </w:r>
      <w:r>
        <w:rPr>
          <w:rFonts w:ascii="Helvetica" w:hAnsi="Helvetica" w:cs="Helvetica"/>
          <w:color w:val="1D2129"/>
          <w:sz w:val="22"/>
          <w:szCs w:val="22"/>
        </w:rPr>
        <w:t xml:space="preserve"> the</w:t>
      </w:r>
      <w:r w:rsidRPr="00203489">
        <w:rPr>
          <w:rFonts w:ascii="Helvetica" w:hAnsi="Helvetica" w:cs="Helvetica"/>
          <w:color w:val="1D2129"/>
          <w:sz w:val="22"/>
          <w:szCs w:val="22"/>
        </w:rPr>
        <w:t xml:space="preserve"> Haredi society in Jerusalem and </w:t>
      </w:r>
      <w:proofErr w:type="spellStart"/>
      <w:r w:rsidRPr="00203489">
        <w:rPr>
          <w:rFonts w:ascii="Helvetica" w:hAnsi="Helvetica" w:cs="Helvetica"/>
          <w:color w:val="1D2129"/>
          <w:sz w:val="22"/>
          <w:szCs w:val="22"/>
        </w:rPr>
        <w:t>Bnei</w:t>
      </w:r>
      <w:proofErr w:type="spellEnd"/>
      <w:r w:rsidRPr="00203489">
        <w:rPr>
          <w:rFonts w:ascii="Helvetica" w:hAnsi="Helvetica" w:cs="Helvetica"/>
          <w:color w:val="1D2129"/>
          <w:sz w:val="22"/>
          <w:szCs w:val="22"/>
        </w:rPr>
        <w:t xml:space="preserve"> </w:t>
      </w:r>
      <w:proofErr w:type="spellStart"/>
      <w:r w:rsidRPr="00203489">
        <w:rPr>
          <w:rFonts w:ascii="Helvetica" w:hAnsi="Helvetica" w:cs="Helvetica"/>
          <w:color w:val="1D2129"/>
          <w:sz w:val="22"/>
          <w:szCs w:val="22"/>
        </w:rPr>
        <w:t>Brak</w:t>
      </w:r>
      <w:proofErr w:type="spellEnd"/>
      <w:r w:rsidRPr="00203489">
        <w:rPr>
          <w:rFonts w:ascii="Helvetica" w:hAnsi="Helvetica" w:cs="Helvetica"/>
          <w:color w:val="1D2129"/>
          <w:sz w:val="22"/>
          <w:szCs w:val="22"/>
        </w:rPr>
        <w:t xml:space="preserve"> ("settlers against our will").</w:t>
      </w:r>
      <w:r>
        <w:rPr>
          <w:rFonts w:ascii="Helvetica" w:hAnsi="Helvetica" w:cs="Helvetica"/>
          <w:color w:val="1D2129"/>
          <w:sz w:val="22"/>
          <w:szCs w:val="22"/>
        </w:rPr>
        <w:t xml:space="preserve"> </w:t>
      </w:r>
      <w:r w:rsidRPr="00203489">
        <w:rPr>
          <w:rFonts w:ascii="Helvetica" w:hAnsi="Helvetica" w:cs="Helvetica"/>
          <w:color w:val="1D2129"/>
          <w:sz w:val="22"/>
          <w:szCs w:val="22"/>
        </w:rPr>
        <w:t>Their residents now account for 30 percent of the Jewish population living in</w:t>
      </w:r>
      <w:r>
        <w:rPr>
          <w:rFonts w:ascii="Helvetica" w:hAnsi="Helvetica" w:cs="Helvetica"/>
          <w:color w:val="1D2129"/>
          <w:sz w:val="22"/>
          <w:szCs w:val="22"/>
        </w:rPr>
        <w:t xml:space="preserve"> the</w:t>
      </w:r>
      <w:r w:rsidRPr="00203489">
        <w:rPr>
          <w:rFonts w:ascii="Helvetica" w:hAnsi="Helvetica" w:cs="Helvetica"/>
          <w:color w:val="1D2129"/>
          <w:sz w:val="22"/>
          <w:szCs w:val="22"/>
        </w:rPr>
        <w:t xml:space="preserve"> 127 settlements, most of which are isolated and small. This year, too, these two cities contributed almost half of the overall increase in the number of settlers (6,156).</w:t>
      </w:r>
    </w:p>
    <w:p w:rsidR="00B94CC5" w:rsidRDefault="00B94CC5" w:rsidP="006B1D03">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B94CC5">
        <w:rPr>
          <w:rFonts w:ascii="Helvetica" w:hAnsi="Helvetica" w:cs="Helvetica"/>
          <w:color w:val="1D2129"/>
          <w:sz w:val="22"/>
          <w:szCs w:val="22"/>
        </w:rPr>
        <w:t>As usual, most of the population (about 80 percent) is concentrated in the "first line" blocs and settlements</w:t>
      </w:r>
      <w:r>
        <w:rPr>
          <w:rFonts w:ascii="Helvetica" w:hAnsi="Helvetica" w:cs="Helvetica"/>
          <w:color w:val="1D2129"/>
          <w:sz w:val="22"/>
          <w:szCs w:val="22"/>
        </w:rPr>
        <w:t>,</w:t>
      </w:r>
      <w:r w:rsidRPr="00B94CC5">
        <w:rPr>
          <w:rFonts w:ascii="Helvetica" w:hAnsi="Helvetica" w:cs="Helvetica"/>
          <w:color w:val="1D2129"/>
          <w:sz w:val="22"/>
          <w:szCs w:val="22"/>
        </w:rPr>
        <w:t xml:space="preserve"> west of the route of the security fence. South of Gush </w:t>
      </w:r>
      <w:proofErr w:type="spellStart"/>
      <w:r w:rsidRPr="00B94CC5">
        <w:rPr>
          <w:rFonts w:ascii="Helvetica" w:hAnsi="Helvetica" w:cs="Helvetica"/>
          <w:color w:val="1D2129"/>
          <w:sz w:val="22"/>
          <w:szCs w:val="22"/>
        </w:rPr>
        <w:t>Etzion</w:t>
      </w:r>
      <w:proofErr w:type="spellEnd"/>
      <w:r w:rsidRPr="00B94CC5">
        <w:rPr>
          <w:rFonts w:ascii="Helvetica" w:hAnsi="Helvetica" w:cs="Helvetica"/>
          <w:color w:val="1D2129"/>
          <w:sz w:val="22"/>
          <w:szCs w:val="22"/>
        </w:rPr>
        <w:t xml:space="preserve">, north of </w:t>
      </w:r>
      <w:proofErr w:type="spellStart"/>
      <w:r w:rsidRPr="00B94CC5">
        <w:rPr>
          <w:rFonts w:ascii="Helvetica" w:hAnsi="Helvetica" w:cs="Helvetica"/>
          <w:color w:val="1D2129"/>
          <w:sz w:val="22"/>
          <w:szCs w:val="22"/>
        </w:rPr>
        <w:t>Alfei</w:t>
      </w:r>
      <w:proofErr w:type="spellEnd"/>
      <w:r w:rsidRPr="00B94CC5">
        <w:rPr>
          <w:rFonts w:ascii="Helvetica" w:hAnsi="Helvetica" w:cs="Helvetica"/>
          <w:color w:val="1D2129"/>
          <w:sz w:val="22"/>
          <w:szCs w:val="22"/>
        </w:rPr>
        <w:t xml:space="preserve"> Menashe and east of </w:t>
      </w:r>
      <w:proofErr w:type="spellStart"/>
      <w:r w:rsidRPr="00B94CC5">
        <w:rPr>
          <w:rFonts w:ascii="Helvetica" w:hAnsi="Helvetica" w:cs="Helvetica"/>
          <w:color w:val="1D2129"/>
          <w:sz w:val="22"/>
          <w:szCs w:val="22"/>
        </w:rPr>
        <w:t>Ma'aleh</w:t>
      </w:r>
      <w:proofErr w:type="spellEnd"/>
      <w:r w:rsidRPr="00B94CC5">
        <w:rPr>
          <w:rFonts w:ascii="Helvetica" w:hAnsi="Helvetica" w:cs="Helvetica"/>
          <w:color w:val="1D2129"/>
          <w:sz w:val="22"/>
          <w:szCs w:val="22"/>
        </w:rPr>
        <w:t xml:space="preserve"> </w:t>
      </w:r>
      <w:proofErr w:type="spellStart"/>
      <w:r w:rsidRPr="00B94CC5">
        <w:rPr>
          <w:rFonts w:ascii="Helvetica" w:hAnsi="Helvetica" w:cs="Helvetica"/>
          <w:color w:val="1D2129"/>
          <w:sz w:val="22"/>
          <w:szCs w:val="22"/>
        </w:rPr>
        <w:t>Adumim</w:t>
      </w:r>
      <w:proofErr w:type="spellEnd"/>
      <w:r w:rsidRPr="00B94CC5">
        <w:rPr>
          <w:rFonts w:ascii="Helvetica" w:hAnsi="Helvetica" w:cs="Helvetica"/>
          <w:color w:val="1D2129"/>
          <w:sz w:val="22"/>
          <w:szCs w:val="22"/>
        </w:rPr>
        <w:t xml:space="preserve">, the proportion of Israelis in the general population ranges from one percent in most of the area to 4 percent in </w:t>
      </w:r>
      <w:r w:rsidR="006B1D03">
        <w:rPr>
          <w:rFonts w:ascii="Helvetica" w:hAnsi="Helvetica" w:cs="Helvetica"/>
          <w:color w:val="1D2129"/>
          <w:sz w:val="22"/>
          <w:szCs w:val="22"/>
        </w:rPr>
        <w:t>its small area</w:t>
      </w:r>
      <w:r w:rsidRPr="00B94CC5">
        <w:rPr>
          <w:rFonts w:ascii="Helvetica" w:hAnsi="Helvetica" w:cs="Helvetica"/>
          <w:color w:val="1D2129"/>
          <w:sz w:val="22"/>
          <w:szCs w:val="22"/>
        </w:rPr>
        <w:t xml:space="preserve">. Complete demographic and spatial </w:t>
      </w:r>
      <w:r w:rsidR="006B1D03">
        <w:rPr>
          <w:rFonts w:ascii="Helvetica" w:hAnsi="Helvetica" w:cs="Helvetica"/>
          <w:color w:val="1D2129"/>
          <w:sz w:val="22"/>
          <w:szCs w:val="22"/>
        </w:rPr>
        <w:t xml:space="preserve">Palestinian </w:t>
      </w:r>
      <w:r w:rsidRPr="00B94CC5">
        <w:rPr>
          <w:rFonts w:ascii="Helvetica" w:hAnsi="Helvetica" w:cs="Helvetica"/>
          <w:color w:val="1D2129"/>
          <w:sz w:val="22"/>
          <w:szCs w:val="22"/>
        </w:rPr>
        <w:t xml:space="preserve">dominance that </w:t>
      </w:r>
      <w:proofErr w:type="gramStart"/>
      <w:r w:rsidRPr="00B94CC5">
        <w:rPr>
          <w:rFonts w:ascii="Helvetica" w:hAnsi="Helvetica" w:cs="Helvetica"/>
          <w:color w:val="1D2129"/>
          <w:sz w:val="22"/>
          <w:szCs w:val="22"/>
        </w:rPr>
        <w:t xml:space="preserve">is </w:t>
      </w:r>
      <w:r w:rsidR="006B1D03">
        <w:rPr>
          <w:rFonts w:ascii="Helvetica" w:hAnsi="Helvetica" w:cs="Helvetica"/>
          <w:color w:val="1D2129"/>
          <w:sz w:val="22"/>
          <w:szCs w:val="22"/>
        </w:rPr>
        <w:t>interrupted</w:t>
      </w:r>
      <w:proofErr w:type="gramEnd"/>
      <w:r w:rsidRPr="00B94CC5">
        <w:rPr>
          <w:rFonts w:ascii="Helvetica" w:hAnsi="Helvetica" w:cs="Helvetica"/>
          <w:color w:val="1D2129"/>
          <w:sz w:val="22"/>
          <w:szCs w:val="22"/>
        </w:rPr>
        <w:t xml:space="preserve"> by </w:t>
      </w:r>
      <w:r w:rsidRPr="00B94CC5">
        <w:rPr>
          <w:rFonts w:ascii="Helvetica" w:hAnsi="Helvetica" w:cs="Helvetica"/>
          <w:color w:val="1D2129"/>
          <w:sz w:val="22"/>
          <w:szCs w:val="22"/>
        </w:rPr>
        <w:lastRenderedPageBreak/>
        <w:t>tiny and isolated settlements, illegal outposts, and primarily by IDF action that is required to protect them.</w:t>
      </w:r>
    </w:p>
    <w:p w:rsidR="00203CF1" w:rsidRDefault="00203CF1" w:rsidP="00203CF1">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203CF1">
        <w:rPr>
          <w:rFonts w:ascii="Helvetica" w:hAnsi="Helvetica" w:cs="Helvetica"/>
          <w:color w:val="1D2129"/>
          <w:sz w:val="22"/>
          <w:szCs w:val="22"/>
        </w:rPr>
        <w:t xml:space="preserve">This is the fourth year in a row that the </w:t>
      </w:r>
      <w:r w:rsidRPr="00203CF1">
        <w:rPr>
          <w:rFonts w:ascii="Helvetica" w:hAnsi="Helvetica" w:cs="Helvetica"/>
          <w:color w:val="1D2129"/>
          <w:sz w:val="22"/>
          <w:szCs w:val="22"/>
        </w:rPr>
        <w:t xml:space="preserve">growth </w:t>
      </w:r>
      <w:r w:rsidRPr="00203CF1">
        <w:rPr>
          <w:rFonts w:ascii="Helvetica" w:hAnsi="Helvetica" w:cs="Helvetica"/>
          <w:color w:val="1D2129"/>
          <w:sz w:val="22"/>
          <w:szCs w:val="22"/>
        </w:rPr>
        <w:t xml:space="preserve">rate in isolated settlements has been declining, even though these are the homes of supporters of Greater Israel and of Gush </w:t>
      </w:r>
      <w:proofErr w:type="spellStart"/>
      <w:r w:rsidRPr="00203CF1">
        <w:rPr>
          <w:rFonts w:ascii="Helvetica" w:hAnsi="Helvetica" w:cs="Helvetica"/>
          <w:color w:val="1D2129"/>
          <w:sz w:val="22"/>
          <w:szCs w:val="22"/>
        </w:rPr>
        <w:t>Emunim</w:t>
      </w:r>
      <w:proofErr w:type="spellEnd"/>
      <w:r w:rsidRPr="00203CF1">
        <w:rPr>
          <w:rFonts w:ascii="Helvetica" w:hAnsi="Helvetica" w:cs="Helvetica"/>
          <w:color w:val="1D2129"/>
          <w:sz w:val="22"/>
          <w:szCs w:val="22"/>
        </w:rPr>
        <w:t xml:space="preserve"> throughout the generations</w:t>
      </w:r>
      <w:r>
        <w:rPr>
          <w:rFonts w:ascii="Helvetica" w:hAnsi="Helvetica" w:cs="Helvetica"/>
          <w:color w:val="1D2129"/>
          <w:sz w:val="22"/>
          <w:szCs w:val="22"/>
        </w:rPr>
        <w:t>, mostly "Jewish Home Party" voters</w:t>
      </w:r>
      <w:r w:rsidRPr="00203CF1">
        <w:rPr>
          <w:rFonts w:ascii="Helvetica" w:hAnsi="Helvetica" w:cs="Helvetica"/>
          <w:color w:val="1D2129"/>
          <w:sz w:val="22"/>
          <w:szCs w:val="22"/>
        </w:rPr>
        <w:t xml:space="preserve">. The settlement enterprise, which </w:t>
      </w:r>
      <w:r>
        <w:rPr>
          <w:rFonts w:ascii="Helvetica" w:hAnsi="Helvetica" w:cs="Helvetica"/>
          <w:color w:val="1D2129"/>
          <w:sz w:val="22"/>
          <w:szCs w:val="22"/>
        </w:rPr>
        <w:t xml:space="preserve">in it were </w:t>
      </w:r>
      <w:r w:rsidRPr="00203CF1">
        <w:rPr>
          <w:rFonts w:ascii="Helvetica" w:hAnsi="Helvetica" w:cs="Helvetica"/>
          <w:color w:val="1D2129"/>
          <w:sz w:val="22"/>
          <w:szCs w:val="22"/>
        </w:rPr>
        <w:t>invested hundreds of billions of shekels for five decades, was unable to achieve any Jewish dominance in space and demography except in the "blocs," which cover less than 5 percent of the West Bank.</w:t>
      </w:r>
    </w:p>
    <w:p w:rsidR="005F2ED2" w:rsidRDefault="00F1167F" w:rsidP="005F2ED2">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F1167F">
        <w:rPr>
          <w:rFonts w:ascii="Helvetica" w:hAnsi="Helvetica" w:cs="Helvetica"/>
          <w:color w:val="1D2129"/>
          <w:sz w:val="22"/>
          <w:szCs w:val="22"/>
        </w:rPr>
        <w:t xml:space="preserve">Despite the facts of a small Jewish minority in the West Bank that </w:t>
      </w:r>
      <w:r>
        <w:rPr>
          <w:rFonts w:ascii="Helvetica" w:hAnsi="Helvetica" w:cs="Helvetica"/>
          <w:color w:val="1D2129"/>
          <w:sz w:val="22"/>
          <w:szCs w:val="22"/>
        </w:rPr>
        <w:t xml:space="preserve">demographically </w:t>
      </w:r>
      <w:r w:rsidRPr="00F1167F">
        <w:rPr>
          <w:rFonts w:ascii="Helvetica" w:hAnsi="Helvetica" w:cs="Helvetica"/>
          <w:color w:val="1D2129"/>
          <w:sz w:val="22"/>
          <w:szCs w:val="22"/>
        </w:rPr>
        <w:t>controls a few percent of the West Bank</w:t>
      </w:r>
      <w:r>
        <w:rPr>
          <w:rFonts w:ascii="Helvetica" w:hAnsi="Helvetica" w:cs="Helvetica"/>
          <w:color w:val="1D2129"/>
          <w:sz w:val="22"/>
          <w:szCs w:val="22"/>
        </w:rPr>
        <w:t>, one third of which are</w:t>
      </w:r>
      <w:r w:rsidRPr="00F1167F">
        <w:rPr>
          <w:rFonts w:ascii="Helvetica" w:hAnsi="Helvetica" w:cs="Helvetica"/>
          <w:color w:val="1D2129"/>
          <w:sz w:val="22"/>
          <w:szCs w:val="22"/>
        </w:rPr>
        <w:t xml:space="preserve"> the poorest in Israel (cluster 1) </w:t>
      </w:r>
      <w:r>
        <w:rPr>
          <w:rFonts w:ascii="Helvetica" w:hAnsi="Helvetica" w:cs="Helvetica"/>
          <w:color w:val="1D2129"/>
          <w:sz w:val="22"/>
          <w:szCs w:val="22"/>
        </w:rPr>
        <w:t>with</w:t>
      </w:r>
      <w:r w:rsidRPr="00F1167F">
        <w:rPr>
          <w:rFonts w:ascii="Helvetica" w:hAnsi="Helvetica" w:cs="Helvetica"/>
          <w:color w:val="1D2129"/>
          <w:sz w:val="22"/>
          <w:szCs w:val="22"/>
        </w:rPr>
        <w:t xml:space="preserve"> 71 percent below the median of the</w:t>
      </w:r>
      <w:r w:rsidR="005F2ED2">
        <w:rPr>
          <w:rFonts w:ascii="Helvetica" w:hAnsi="Helvetica" w:cs="Helvetica"/>
          <w:color w:val="1D2129"/>
          <w:sz w:val="22"/>
          <w:szCs w:val="22"/>
        </w:rPr>
        <w:t xml:space="preserve"> socio-economic index in Israel,</w:t>
      </w:r>
      <w:r w:rsidRPr="00F1167F">
        <w:rPr>
          <w:rFonts w:ascii="Helvetica" w:hAnsi="Helvetica" w:cs="Helvetica"/>
          <w:color w:val="1D2129"/>
          <w:sz w:val="22"/>
          <w:szCs w:val="22"/>
        </w:rPr>
        <w:t xml:space="preserve"> </w:t>
      </w:r>
      <w:r w:rsidR="005F2ED2">
        <w:rPr>
          <w:rFonts w:ascii="Helvetica" w:hAnsi="Helvetica" w:cs="Helvetica"/>
          <w:color w:val="1D2129"/>
          <w:sz w:val="22"/>
          <w:szCs w:val="22"/>
        </w:rPr>
        <w:t>the opponents of a</w:t>
      </w:r>
      <w:r w:rsidR="005F2ED2" w:rsidRPr="005F2ED2">
        <w:rPr>
          <w:rFonts w:ascii="Helvetica" w:hAnsi="Helvetica" w:cs="Helvetica"/>
          <w:color w:val="1D2129"/>
          <w:sz w:val="22"/>
          <w:szCs w:val="22"/>
        </w:rPr>
        <w:t xml:space="preserve"> final-status agreement continue to sanctify the imaginary "status quo." </w:t>
      </w:r>
      <w:proofErr w:type="gramStart"/>
      <w:r w:rsidRPr="00F1167F">
        <w:rPr>
          <w:rFonts w:ascii="Helvetica" w:hAnsi="Helvetica" w:cs="Helvetica"/>
          <w:color w:val="1D2129"/>
          <w:sz w:val="22"/>
          <w:szCs w:val="22"/>
        </w:rPr>
        <w:t xml:space="preserve">The illusion, which has not been realized for 50 years, that </w:t>
      </w:r>
      <w:r w:rsidR="005F2ED2">
        <w:rPr>
          <w:rFonts w:ascii="Helvetica" w:hAnsi="Helvetica" w:cs="Helvetica"/>
          <w:color w:val="1D2129"/>
          <w:sz w:val="22"/>
          <w:szCs w:val="22"/>
        </w:rPr>
        <w:t xml:space="preserve">a </w:t>
      </w:r>
      <w:r w:rsidRPr="00F1167F">
        <w:rPr>
          <w:rFonts w:ascii="Helvetica" w:hAnsi="Helvetica" w:cs="Helvetica"/>
          <w:color w:val="1D2129"/>
          <w:sz w:val="22"/>
          <w:szCs w:val="22"/>
        </w:rPr>
        <w:t>transformation</w:t>
      </w:r>
      <w:r w:rsidR="005F2ED2">
        <w:rPr>
          <w:rFonts w:ascii="Helvetica" w:hAnsi="Helvetica" w:cs="Helvetica"/>
          <w:color w:val="1D2129"/>
          <w:sz w:val="22"/>
          <w:szCs w:val="22"/>
        </w:rPr>
        <w:t xml:space="preserve"> is nearing,</w:t>
      </w:r>
      <w:r w:rsidRPr="00F1167F">
        <w:rPr>
          <w:rFonts w:ascii="Helvetica" w:hAnsi="Helvetica" w:cs="Helvetica"/>
          <w:color w:val="1D2129"/>
          <w:sz w:val="22"/>
          <w:szCs w:val="22"/>
        </w:rPr>
        <w:t xml:space="preserve"> does not stop harming Israel:</w:t>
      </w:r>
      <w:r w:rsidR="005F2ED2">
        <w:rPr>
          <w:rFonts w:ascii="Helvetica" w:hAnsi="Helvetica" w:cs="Helvetica"/>
          <w:color w:val="1D2129"/>
          <w:sz w:val="22"/>
          <w:szCs w:val="22"/>
        </w:rPr>
        <w:t xml:space="preserve"> t</w:t>
      </w:r>
      <w:r w:rsidR="005F2ED2" w:rsidRPr="005F2ED2">
        <w:rPr>
          <w:rFonts w:ascii="Helvetica" w:hAnsi="Helvetica" w:cs="Helvetica"/>
          <w:color w:val="1D2129"/>
          <w:sz w:val="22"/>
          <w:szCs w:val="22"/>
        </w:rPr>
        <w:t>he political stalemate that is deterior</w:t>
      </w:r>
      <w:r w:rsidR="005F2ED2">
        <w:rPr>
          <w:rFonts w:ascii="Helvetica" w:hAnsi="Helvetica" w:cs="Helvetica"/>
          <w:color w:val="1D2129"/>
          <w:sz w:val="22"/>
          <w:szCs w:val="22"/>
        </w:rPr>
        <w:t xml:space="preserve">ating the status of the PLO, </w:t>
      </w:r>
      <w:r w:rsidR="005F2ED2" w:rsidRPr="005F2ED2">
        <w:rPr>
          <w:rFonts w:ascii="Helvetica" w:hAnsi="Helvetica" w:cs="Helvetica"/>
          <w:color w:val="1D2129"/>
          <w:sz w:val="22"/>
          <w:szCs w:val="22"/>
        </w:rPr>
        <w:t xml:space="preserve">the Palestinian Authority and its leader, Mahmoud Abbas, may lead to the disintegration of the Palestinian Authority and </w:t>
      </w:r>
      <w:r w:rsidR="005F2ED2">
        <w:rPr>
          <w:rFonts w:ascii="Helvetica" w:hAnsi="Helvetica" w:cs="Helvetica"/>
          <w:color w:val="1D2129"/>
          <w:sz w:val="22"/>
          <w:szCs w:val="22"/>
        </w:rPr>
        <w:t xml:space="preserve">to </w:t>
      </w:r>
      <w:r w:rsidR="005F2ED2" w:rsidRPr="005F2ED2">
        <w:rPr>
          <w:rFonts w:ascii="Helvetica" w:hAnsi="Helvetica" w:cs="Helvetica"/>
          <w:color w:val="1D2129"/>
          <w:sz w:val="22"/>
          <w:szCs w:val="22"/>
        </w:rPr>
        <w:t>the return of responsibility for 2.6</w:t>
      </w:r>
      <w:r w:rsidR="005F2ED2">
        <w:rPr>
          <w:rFonts w:ascii="Helvetica" w:hAnsi="Helvetica" w:cs="Helvetica"/>
          <w:color w:val="1D2129"/>
          <w:sz w:val="22"/>
          <w:szCs w:val="22"/>
        </w:rPr>
        <w:t xml:space="preserve"> million Palestinians to Israel,</w:t>
      </w:r>
      <w:r w:rsidR="005F2ED2" w:rsidRPr="005F2ED2">
        <w:rPr>
          <w:rFonts w:ascii="Helvetica" w:hAnsi="Helvetica" w:cs="Helvetica"/>
          <w:color w:val="1D2129"/>
          <w:sz w:val="22"/>
          <w:szCs w:val="22"/>
        </w:rPr>
        <w:t xml:space="preserve"> </w:t>
      </w:r>
      <w:r w:rsidR="005F2ED2">
        <w:rPr>
          <w:rFonts w:ascii="Helvetica" w:hAnsi="Helvetica" w:cs="Helvetica"/>
          <w:color w:val="1D2129"/>
          <w:sz w:val="22"/>
          <w:szCs w:val="22"/>
        </w:rPr>
        <w:t xml:space="preserve">and </w:t>
      </w:r>
      <w:r w:rsidR="005F2ED2" w:rsidRPr="005F2ED2">
        <w:rPr>
          <w:rFonts w:ascii="Helvetica" w:hAnsi="Helvetica" w:cs="Helvetica"/>
          <w:color w:val="1D2129"/>
          <w:sz w:val="22"/>
          <w:szCs w:val="22"/>
        </w:rPr>
        <w:t>the repeated rounds of violence with Hamas in the Gaza Strip,</w:t>
      </w:r>
      <w:r w:rsidR="005F2ED2" w:rsidRPr="005F2ED2">
        <w:t xml:space="preserve"> </w:t>
      </w:r>
      <w:r w:rsidR="005F2ED2">
        <w:rPr>
          <w:rFonts w:ascii="Helvetica" w:hAnsi="Helvetica" w:cs="Helvetica"/>
          <w:color w:val="1D2129"/>
          <w:sz w:val="22"/>
          <w:szCs w:val="22"/>
        </w:rPr>
        <w:t>w</w:t>
      </w:r>
      <w:r w:rsidR="005F2ED2" w:rsidRPr="005F2ED2">
        <w:rPr>
          <w:rFonts w:ascii="Helvetica" w:hAnsi="Helvetica" w:cs="Helvetica"/>
          <w:color w:val="1D2129"/>
          <w:sz w:val="22"/>
          <w:szCs w:val="22"/>
        </w:rPr>
        <w:t xml:space="preserve">hich exact a heavy price from the communities surrounding the Gaza Strip and the south, </w:t>
      </w:r>
      <w:r w:rsidR="005F2ED2">
        <w:rPr>
          <w:rFonts w:ascii="Helvetica" w:hAnsi="Helvetica" w:cs="Helvetica"/>
          <w:color w:val="1D2129"/>
          <w:sz w:val="22"/>
          <w:szCs w:val="22"/>
        </w:rPr>
        <w:t xml:space="preserve">from </w:t>
      </w:r>
      <w:r w:rsidR="005F2ED2" w:rsidRPr="005F2ED2">
        <w:rPr>
          <w:rFonts w:ascii="Helvetica" w:hAnsi="Helvetica" w:cs="Helvetica"/>
          <w:color w:val="1D2129"/>
          <w:sz w:val="22"/>
          <w:szCs w:val="22"/>
        </w:rPr>
        <w:t>Israel's economy, the image of the IDF and Israel's standing in the world.</w:t>
      </w:r>
      <w:proofErr w:type="gramEnd"/>
    </w:p>
    <w:p w:rsidR="009B51DB" w:rsidRDefault="005F2ED2" w:rsidP="009B51DB">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5F2ED2">
        <w:rPr>
          <w:rFonts w:ascii="Helvetica" w:hAnsi="Helvetica" w:cs="Helvetica"/>
          <w:color w:val="1D2129"/>
          <w:sz w:val="22"/>
          <w:szCs w:val="22"/>
        </w:rPr>
        <w:t>This severe failure does not discourage the followers of illusion</w:t>
      </w:r>
      <w:r>
        <w:rPr>
          <w:rFonts w:ascii="Helvetica" w:hAnsi="Helvetica" w:cs="Helvetica"/>
          <w:color w:val="1D2129"/>
          <w:sz w:val="22"/>
          <w:szCs w:val="22"/>
        </w:rPr>
        <w:t>s</w:t>
      </w:r>
      <w:r w:rsidRPr="005F2ED2">
        <w:rPr>
          <w:rFonts w:ascii="Helvetica" w:hAnsi="Helvetica" w:cs="Helvetica"/>
          <w:color w:val="1D2129"/>
          <w:sz w:val="22"/>
          <w:szCs w:val="22"/>
        </w:rPr>
        <w:t xml:space="preserve">, who continue to fight </w:t>
      </w:r>
      <w:r>
        <w:rPr>
          <w:rFonts w:ascii="Helvetica" w:hAnsi="Helvetica" w:cs="Helvetica"/>
          <w:color w:val="1D2129"/>
          <w:sz w:val="22"/>
          <w:szCs w:val="22"/>
        </w:rPr>
        <w:t>against</w:t>
      </w:r>
      <w:r w:rsidRPr="005F2ED2">
        <w:rPr>
          <w:rFonts w:ascii="Helvetica" w:hAnsi="Helvetica" w:cs="Helvetica"/>
          <w:color w:val="1D2129"/>
          <w:sz w:val="22"/>
          <w:szCs w:val="22"/>
        </w:rPr>
        <w:t xml:space="preserve"> a two-state </w:t>
      </w:r>
      <w:r>
        <w:rPr>
          <w:rFonts w:ascii="Helvetica" w:hAnsi="Helvetica" w:cs="Helvetica"/>
          <w:color w:val="1D2129"/>
          <w:sz w:val="22"/>
          <w:szCs w:val="22"/>
        </w:rPr>
        <w:t xml:space="preserve">for two </w:t>
      </w:r>
      <w:proofErr w:type="gramStart"/>
      <w:r>
        <w:rPr>
          <w:rFonts w:ascii="Helvetica" w:hAnsi="Helvetica" w:cs="Helvetica"/>
          <w:color w:val="1D2129"/>
          <w:sz w:val="22"/>
          <w:szCs w:val="22"/>
        </w:rPr>
        <w:t>p</w:t>
      </w:r>
      <w:bookmarkStart w:id="0" w:name="_GoBack"/>
      <w:bookmarkEnd w:id="0"/>
      <w:r>
        <w:rPr>
          <w:rFonts w:ascii="Helvetica" w:hAnsi="Helvetica" w:cs="Helvetica"/>
          <w:color w:val="1D2129"/>
          <w:sz w:val="22"/>
          <w:szCs w:val="22"/>
        </w:rPr>
        <w:t>eoples</w:t>
      </w:r>
      <w:proofErr w:type="gramEnd"/>
      <w:r>
        <w:rPr>
          <w:rFonts w:ascii="Helvetica" w:hAnsi="Helvetica" w:cs="Helvetica"/>
          <w:color w:val="1D2129"/>
          <w:sz w:val="22"/>
          <w:szCs w:val="22"/>
        </w:rPr>
        <w:t xml:space="preserve"> </w:t>
      </w:r>
      <w:r w:rsidRPr="005F2ED2">
        <w:rPr>
          <w:rFonts w:ascii="Helvetica" w:hAnsi="Helvetica" w:cs="Helvetica"/>
          <w:color w:val="1D2129"/>
          <w:sz w:val="22"/>
          <w:szCs w:val="22"/>
        </w:rPr>
        <w:t>solution</w:t>
      </w:r>
      <w:r>
        <w:rPr>
          <w:rFonts w:ascii="Helvetica" w:hAnsi="Helvetica" w:cs="Helvetica"/>
          <w:color w:val="1D2129"/>
          <w:sz w:val="22"/>
          <w:szCs w:val="22"/>
        </w:rPr>
        <w:t xml:space="preserve"> t</w:t>
      </w:r>
      <w:r w:rsidRPr="005F2ED2">
        <w:rPr>
          <w:rFonts w:ascii="Helvetica" w:hAnsi="Helvetica" w:cs="Helvetica"/>
          <w:color w:val="1D2129"/>
          <w:sz w:val="22"/>
          <w:szCs w:val="22"/>
        </w:rPr>
        <w:t xml:space="preserve">hat is needed for the future of Israel and Palestine. </w:t>
      </w:r>
      <w:r>
        <w:rPr>
          <w:rFonts w:ascii="Helvetica" w:hAnsi="Helvetica" w:cs="Helvetica"/>
          <w:color w:val="1D2129"/>
          <w:sz w:val="22"/>
          <w:szCs w:val="22"/>
        </w:rPr>
        <w:t>Deep inside t</w:t>
      </w:r>
      <w:r w:rsidRPr="005F2ED2">
        <w:rPr>
          <w:rFonts w:ascii="Helvetica" w:hAnsi="Helvetica" w:cs="Helvetica"/>
          <w:color w:val="1D2129"/>
          <w:sz w:val="22"/>
          <w:szCs w:val="22"/>
        </w:rPr>
        <w:t>hey are aware of the failure to establish irreversible facts on the ground and to prepare the necessary conditions for the annexation of Judea and Samaria without harming the Zionist vision</w:t>
      </w:r>
      <w:r w:rsidRPr="005F2ED2">
        <w:rPr>
          <w:rFonts w:ascii="Helvetica" w:hAnsi="Helvetica" w:cs="Helvetica"/>
          <w:color w:val="1D2129"/>
          <w:sz w:val="22"/>
          <w:szCs w:val="22"/>
          <w:rtl/>
        </w:rPr>
        <w:t>.</w:t>
      </w:r>
      <w:r w:rsidR="009B51DB">
        <w:rPr>
          <w:rFonts w:ascii="Helvetica" w:hAnsi="Helvetica" w:cs="Helvetica"/>
          <w:color w:val="1D2129"/>
          <w:sz w:val="22"/>
          <w:szCs w:val="22"/>
        </w:rPr>
        <w:t xml:space="preserve"> </w:t>
      </w:r>
      <w:r w:rsidR="009B51DB" w:rsidRPr="009B51DB">
        <w:rPr>
          <w:rFonts w:ascii="Helvetica" w:hAnsi="Helvetica" w:cs="Helvetica"/>
          <w:color w:val="1D2129"/>
          <w:sz w:val="22"/>
          <w:szCs w:val="22"/>
        </w:rPr>
        <w:t xml:space="preserve">Therefore, we are witnessing attempts to make imaginary "profits" by annexing parts of Area C or all of them to Israel, and moving from </w:t>
      </w:r>
      <w:r w:rsidR="009B51DB">
        <w:rPr>
          <w:rFonts w:ascii="Helvetica" w:hAnsi="Helvetica" w:cs="Helvetica"/>
          <w:color w:val="1D2129"/>
          <w:sz w:val="22"/>
          <w:szCs w:val="22"/>
        </w:rPr>
        <w:t xml:space="preserve">a </w:t>
      </w:r>
      <w:r w:rsidR="009B51DB" w:rsidRPr="009B51DB">
        <w:rPr>
          <w:rFonts w:ascii="Helvetica" w:hAnsi="Helvetica" w:cs="Helvetica"/>
          <w:color w:val="1D2129"/>
          <w:sz w:val="22"/>
          <w:szCs w:val="22"/>
        </w:rPr>
        <w:t xml:space="preserve">"creeping annexation" that </w:t>
      </w:r>
      <w:r w:rsidR="009B51DB">
        <w:rPr>
          <w:rFonts w:ascii="Helvetica" w:hAnsi="Helvetica" w:cs="Helvetica"/>
          <w:color w:val="1D2129"/>
          <w:sz w:val="22"/>
          <w:szCs w:val="22"/>
        </w:rPr>
        <w:t xml:space="preserve">has </w:t>
      </w:r>
      <w:r w:rsidR="009B51DB" w:rsidRPr="009B51DB">
        <w:rPr>
          <w:rFonts w:ascii="Helvetica" w:hAnsi="Helvetica" w:cs="Helvetica"/>
          <w:color w:val="1D2129"/>
          <w:sz w:val="22"/>
          <w:szCs w:val="22"/>
        </w:rPr>
        <w:t xml:space="preserve">failed to annexation by a law that will further drive Israel into </w:t>
      </w:r>
      <w:r w:rsidR="009B51DB">
        <w:rPr>
          <w:rFonts w:ascii="Helvetica" w:hAnsi="Helvetica" w:cs="Helvetica"/>
          <w:color w:val="1D2129"/>
          <w:sz w:val="22"/>
          <w:szCs w:val="22"/>
        </w:rPr>
        <w:t xml:space="preserve">a </w:t>
      </w:r>
      <w:r w:rsidR="009B51DB" w:rsidRPr="009B51DB">
        <w:rPr>
          <w:rFonts w:ascii="Helvetica" w:hAnsi="Helvetica" w:cs="Helvetica"/>
          <w:color w:val="1D2129"/>
          <w:sz w:val="22"/>
          <w:szCs w:val="22"/>
        </w:rPr>
        <w:t xml:space="preserve">one state that maintains an official apartheid regime or loses its Jewish character </w:t>
      </w:r>
      <w:r w:rsidR="009B51DB">
        <w:rPr>
          <w:rFonts w:ascii="Helvetica" w:hAnsi="Helvetica" w:cs="Helvetica"/>
          <w:color w:val="1D2129"/>
          <w:sz w:val="22"/>
          <w:szCs w:val="22"/>
        </w:rPr>
        <w:t>for an</w:t>
      </w:r>
      <w:r w:rsidR="009B51DB" w:rsidRPr="009B51DB">
        <w:rPr>
          <w:rFonts w:ascii="Helvetica" w:hAnsi="Helvetica" w:cs="Helvetica"/>
          <w:color w:val="1D2129"/>
          <w:sz w:val="22"/>
          <w:szCs w:val="22"/>
        </w:rPr>
        <w:t xml:space="preserve"> Arab majority.</w:t>
      </w:r>
    </w:p>
    <w:p w:rsidR="009B51DB" w:rsidRDefault="009B51DB" w:rsidP="009B51DB">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9B51DB">
        <w:rPr>
          <w:rFonts w:ascii="Helvetica" w:hAnsi="Helvetica" w:cs="Helvetica"/>
          <w:color w:val="1D2129"/>
          <w:sz w:val="22"/>
          <w:szCs w:val="22"/>
        </w:rPr>
        <w:t>The only chance of saving the Israeli settlement enterprise in the West Bank, while preserving the police and the identity of the State of Israel, is through a permanent agreement, even if it takes time to achieve it and gradually realize it. In any proposal for a permanent border, Israel will enjoy the preservation of 80 percent of the Israelis living beyond the Green Line under its sovereignty.</w:t>
      </w:r>
    </w:p>
    <w:p w:rsidR="009B51DB" w:rsidRDefault="009B51DB" w:rsidP="009B51DB">
      <w:pPr>
        <w:pStyle w:val="NormalWeb"/>
        <w:shd w:val="clear" w:color="auto" w:fill="FFFFFF"/>
        <w:spacing w:before="90" w:beforeAutospacing="0" w:after="90" w:afterAutospacing="0" w:line="276" w:lineRule="auto"/>
        <w:jc w:val="both"/>
        <w:rPr>
          <w:rFonts w:ascii="Helvetica" w:hAnsi="Helvetica" w:cs="Helvetica"/>
          <w:color w:val="1D2129"/>
          <w:sz w:val="22"/>
          <w:szCs w:val="22"/>
        </w:rPr>
      </w:pPr>
      <w:r w:rsidRPr="009B51DB">
        <w:rPr>
          <w:rFonts w:ascii="Helvetica" w:hAnsi="Helvetica" w:cs="Helvetica"/>
          <w:color w:val="1D2129"/>
          <w:sz w:val="22"/>
          <w:szCs w:val="22"/>
        </w:rPr>
        <w:t>Indeed, for some Israelis, most of them belong</w:t>
      </w:r>
      <w:r>
        <w:rPr>
          <w:rFonts w:ascii="Helvetica" w:hAnsi="Helvetica" w:cs="Helvetica"/>
          <w:color w:val="1D2129"/>
          <w:sz w:val="22"/>
          <w:szCs w:val="22"/>
        </w:rPr>
        <w:t>ing</w:t>
      </w:r>
      <w:r w:rsidRPr="009B51DB">
        <w:rPr>
          <w:rFonts w:ascii="Helvetica" w:hAnsi="Helvetica" w:cs="Helvetica"/>
          <w:color w:val="1D2129"/>
          <w:sz w:val="22"/>
          <w:szCs w:val="22"/>
        </w:rPr>
        <w:t xml:space="preserve"> to the nationalist-messianic stream, it would be a bad ending, an evacuation and a severe faith crisis. Israel </w:t>
      </w:r>
      <w:r>
        <w:rPr>
          <w:rFonts w:ascii="Helvetica" w:hAnsi="Helvetica" w:cs="Helvetica"/>
          <w:color w:val="1D2129"/>
          <w:sz w:val="22"/>
          <w:szCs w:val="22"/>
        </w:rPr>
        <w:t xml:space="preserve">is better with </w:t>
      </w:r>
      <w:r w:rsidRPr="009B51DB">
        <w:rPr>
          <w:rFonts w:ascii="Helvetica" w:hAnsi="Helvetica" w:cs="Helvetica"/>
          <w:color w:val="1D2129"/>
          <w:sz w:val="22"/>
          <w:szCs w:val="22"/>
        </w:rPr>
        <w:t>a bad end</w:t>
      </w:r>
      <w:r>
        <w:rPr>
          <w:rFonts w:ascii="Helvetica" w:hAnsi="Helvetica" w:cs="Helvetica"/>
          <w:color w:val="1D2129"/>
          <w:sz w:val="22"/>
          <w:szCs w:val="22"/>
        </w:rPr>
        <w:t>ing</w:t>
      </w:r>
      <w:r w:rsidRPr="009B51DB">
        <w:rPr>
          <w:rFonts w:ascii="Helvetica" w:hAnsi="Helvetica" w:cs="Helvetica"/>
          <w:color w:val="1D2129"/>
          <w:sz w:val="22"/>
          <w:szCs w:val="22"/>
        </w:rPr>
        <w:t xml:space="preserve"> (that everything must be done in order to reduce it) to one percent of its population, </w:t>
      </w:r>
      <w:r>
        <w:rPr>
          <w:rFonts w:ascii="Helvetica" w:hAnsi="Helvetica" w:cs="Helvetica"/>
          <w:color w:val="1D2129"/>
          <w:sz w:val="22"/>
          <w:szCs w:val="22"/>
        </w:rPr>
        <w:t>than having a</w:t>
      </w:r>
      <w:r w:rsidRPr="009B51DB">
        <w:rPr>
          <w:rFonts w:ascii="Helvetica" w:hAnsi="Helvetica" w:cs="Helvetica"/>
          <w:color w:val="1D2129"/>
          <w:sz w:val="22"/>
          <w:szCs w:val="22"/>
        </w:rPr>
        <w:t xml:space="preserve"> </w:t>
      </w:r>
      <w:r>
        <w:rPr>
          <w:rFonts w:ascii="Helvetica" w:hAnsi="Helvetica" w:cs="Helvetica"/>
          <w:color w:val="1D2129"/>
          <w:sz w:val="22"/>
          <w:szCs w:val="22"/>
        </w:rPr>
        <w:t xml:space="preserve">never-ending </w:t>
      </w:r>
      <w:r w:rsidRPr="009B51DB">
        <w:rPr>
          <w:rFonts w:ascii="Helvetica" w:hAnsi="Helvetica" w:cs="Helvetica"/>
          <w:color w:val="1D2129"/>
          <w:sz w:val="22"/>
          <w:szCs w:val="22"/>
        </w:rPr>
        <w:t>bad end</w:t>
      </w:r>
      <w:r>
        <w:rPr>
          <w:rFonts w:ascii="Helvetica" w:hAnsi="Helvetica" w:cs="Helvetica"/>
          <w:color w:val="1D2129"/>
          <w:sz w:val="22"/>
          <w:szCs w:val="22"/>
        </w:rPr>
        <w:t>ing</w:t>
      </w:r>
      <w:r w:rsidRPr="009B51DB">
        <w:rPr>
          <w:rFonts w:ascii="Helvetica" w:hAnsi="Helvetica" w:cs="Helvetica"/>
          <w:color w:val="1D2129"/>
          <w:sz w:val="22"/>
          <w:szCs w:val="22"/>
        </w:rPr>
        <w:t xml:space="preserve"> to all </w:t>
      </w:r>
      <w:r>
        <w:rPr>
          <w:rFonts w:ascii="Helvetica" w:hAnsi="Helvetica" w:cs="Helvetica"/>
          <w:color w:val="1D2129"/>
          <w:sz w:val="22"/>
          <w:szCs w:val="22"/>
        </w:rPr>
        <w:t xml:space="preserve">of </w:t>
      </w:r>
      <w:r w:rsidRPr="009B51DB">
        <w:rPr>
          <w:rFonts w:ascii="Helvetica" w:hAnsi="Helvetica" w:cs="Helvetica"/>
          <w:color w:val="1D2129"/>
          <w:sz w:val="22"/>
          <w:szCs w:val="22"/>
        </w:rPr>
        <w:t xml:space="preserve">its citizens. </w:t>
      </w:r>
    </w:p>
    <w:p w:rsidR="005F2ED2" w:rsidRDefault="005F2ED2" w:rsidP="005F2ED2">
      <w:pPr>
        <w:pStyle w:val="NormalWeb"/>
        <w:shd w:val="clear" w:color="auto" w:fill="FFFFFF"/>
        <w:bidi/>
        <w:spacing w:before="90" w:beforeAutospacing="0" w:after="90" w:afterAutospacing="0" w:line="276" w:lineRule="auto"/>
        <w:jc w:val="both"/>
        <w:rPr>
          <w:rFonts w:ascii="Helvetica" w:hAnsi="Helvetica" w:cs="Helvetica" w:hint="cs"/>
          <w:color w:val="1D2129"/>
          <w:sz w:val="22"/>
          <w:szCs w:val="22"/>
          <w:rtl/>
        </w:rPr>
      </w:pPr>
    </w:p>
    <w:p w:rsidR="002D3B60" w:rsidRPr="005B497A" w:rsidRDefault="002D3B60" w:rsidP="002D3B60">
      <w:pPr>
        <w:spacing w:line="276" w:lineRule="auto"/>
        <w:jc w:val="both"/>
        <w:rPr>
          <w:rFonts w:hint="cs"/>
          <w:rtl/>
        </w:rPr>
      </w:pPr>
    </w:p>
    <w:p w:rsidR="00D7356F" w:rsidRDefault="00D7356F" w:rsidP="00D7356F">
      <w:pPr>
        <w:rPr>
          <w:rFonts w:ascii="Arial" w:hAnsi="Arial" w:cs="Arial" w:hint="cs"/>
          <w:color w:val="000000"/>
          <w:shd w:val="clear" w:color="auto" w:fill="FFFFFF"/>
          <w:rtl/>
        </w:rPr>
      </w:pPr>
    </w:p>
    <w:p w:rsidR="00D7356F" w:rsidRDefault="00D7356F" w:rsidP="00D7356F">
      <w:pPr>
        <w:rPr>
          <w:rFonts w:ascii="Arial" w:hAnsi="Arial" w:cs="Arial"/>
          <w:color w:val="000000"/>
          <w:shd w:val="clear" w:color="auto" w:fill="FFFFFF"/>
          <w:rtl/>
        </w:rPr>
      </w:pPr>
    </w:p>
    <w:p w:rsidR="007D1A7B" w:rsidRPr="00D7356F" w:rsidRDefault="009B51DB" w:rsidP="00D7356F">
      <w:pPr>
        <w:rPr>
          <w:rFonts w:ascii="Arial" w:hAnsi="Arial" w:cs="Arial" w:hint="cs"/>
          <w:color w:val="000000"/>
          <w:shd w:val="clear" w:color="auto" w:fill="FFFFFF"/>
        </w:rPr>
      </w:pPr>
    </w:p>
    <w:sectPr w:rsidR="007D1A7B" w:rsidRPr="00D7356F"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60"/>
    <w:rsid w:val="00021950"/>
    <w:rsid w:val="00203489"/>
    <w:rsid w:val="00203CF1"/>
    <w:rsid w:val="002D3B60"/>
    <w:rsid w:val="003C57CF"/>
    <w:rsid w:val="005F2ED2"/>
    <w:rsid w:val="006B1D03"/>
    <w:rsid w:val="007A2A66"/>
    <w:rsid w:val="008416A0"/>
    <w:rsid w:val="00886FDD"/>
    <w:rsid w:val="00935789"/>
    <w:rsid w:val="009B51DB"/>
    <w:rsid w:val="00B94CC5"/>
    <w:rsid w:val="00D7356F"/>
    <w:rsid w:val="00ED7FF6"/>
    <w:rsid w:val="00F116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39CFE-0035-42D9-A8D7-0474A03B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B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D3B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D3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660776?fbclid=IwAR0Yv4Aud-Gw04KYT14-1vFhq4dBmFO_qQFnJoi_jZRfvAZm2ghBK0FRFt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1118</Words>
  <Characters>5593</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7</cp:revision>
  <dcterms:created xsi:type="dcterms:W3CDTF">2018-11-25T16:36:00Z</dcterms:created>
  <dcterms:modified xsi:type="dcterms:W3CDTF">2018-11-26T16:50:00Z</dcterms:modified>
</cp:coreProperties>
</file>