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BD" w:rsidRPr="00F402BD" w:rsidRDefault="00F402BD" w:rsidP="00F402BD">
      <w:pPr>
        <w:shd w:val="clear" w:color="auto" w:fill="FFFFFF"/>
        <w:spacing w:before="100" w:beforeAutospacing="1" w:after="100" w:afterAutospacing="1" w:line="280" w:lineRule="atLeast"/>
        <w:outlineLvl w:val="0"/>
        <w:rPr>
          <w:rFonts w:ascii="Helvetica" w:eastAsia="Times New Roman" w:hAnsi="Helvetica" w:cs="Helvetica"/>
          <w:b/>
          <w:bCs/>
          <w:color w:val="222222"/>
          <w:kern w:val="36"/>
          <w:sz w:val="48"/>
          <w:szCs w:val="48"/>
        </w:rPr>
      </w:pPr>
      <w:r w:rsidRPr="00F402BD">
        <w:rPr>
          <w:rFonts w:ascii="Helvetica" w:eastAsia="Times New Roman" w:hAnsi="Helvetica" w:cs="Helvetica"/>
          <w:b/>
          <w:bCs/>
          <w:color w:val="222222"/>
          <w:kern w:val="36"/>
          <w:sz w:val="48"/>
          <w:szCs w:val="48"/>
          <w:rtl/>
        </w:rPr>
        <w:t>לשרטט גבול ברור בין שמאל לימין</w:t>
      </w:r>
    </w:p>
    <w:p w:rsidR="00F402BD" w:rsidRPr="00F402BD" w:rsidRDefault="00F402BD" w:rsidP="00F402BD">
      <w:pPr>
        <w:pBdr>
          <w:bottom w:val="single" w:sz="6" w:space="1" w:color="auto"/>
        </w:pBdr>
        <w:spacing w:after="0" w:line="240" w:lineRule="auto"/>
        <w:jc w:val="center"/>
        <w:rPr>
          <w:rFonts w:ascii="Arial" w:eastAsia="Times New Roman" w:hAnsi="Arial" w:cs="Arial"/>
          <w:vanish/>
          <w:sz w:val="16"/>
          <w:szCs w:val="16"/>
        </w:rPr>
      </w:pPr>
      <w:r w:rsidRPr="00F402BD">
        <w:rPr>
          <w:rFonts w:ascii="Arial" w:eastAsia="Times New Roman" w:hAnsi="Arial" w:cs="Arial"/>
          <w:vanish/>
          <w:sz w:val="16"/>
          <w:szCs w:val="16"/>
        </w:rPr>
        <w:t>Top of Form</w:t>
      </w:r>
    </w:p>
    <w:p w:rsidR="00F402BD" w:rsidRPr="00F402BD" w:rsidRDefault="00F402BD" w:rsidP="00F402BD">
      <w:pPr>
        <w:shd w:val="clear" w:color="auto" w:fill="FFFFFF"/>
        <w:spacing w:before="100" w:beforeAutospacing="1" w:after="100" w:afterAutospacing="1" w:line="308" w:lineRule="atLeast"/>
        <w:outlineLvl w:val="3"/>
        <w:rPr>
          <w:rFonts w:ascii="Helvetica" w:eastAsia="Times New Roman" w:hAnsi="Helvetica" w:cs="Helvetica"/>
          <w:b/>
          <w:bCs/>
          <w:color w:val="222222"/>
          <w:sz w:val="24"/>
          <w:szCs w:val="24"/>
        </w:rPr>
      </w:pPr>
    </w:p>
    <w:p w:rsidR="00F402BD" w:rsidRPr="00F402BD" w:rsidRDefault="00F402BD" w:rsidP="00F402BD">
      <w:pPr>
        <w:pBdr>
          <w:top w:val="single" w:sz="6" w:space="1" w:color="auto"/>
        </w:pBdr>
        <w:spacing w:after="0" w:line="240" w:lineRule="auto"/>
        <w:jc w:val="center"/>
        <w:rPr>
          <w:rFonts w:ascii="Arial" w:eastAsia="Times New Roman" w:hAnsi="Arial" w:cs="Arial"/>
          <w:vanish/>
          <w:sz w:val="16"/>
          <w:szCs w:val="16"/>
        </w:rPr>
      </w:pPr>
      <w:r w:rsidRPr="00F402BD">
        <w:rPr>
          <w:rFonts w:ascii="Arial" w:eastAsia="Times New Roman" w:hAnsi="Arial" w:cs="Arial"/>
          <w:vanish/>
          <w:sz w:val="16"/>
          <w:szCs w:val="16"/>
        </w:rPr>
        <w:t>Bottom of Form</w:t>
      </w:r>
    </w:p>
    <w:p w:rsidR="00F402BD" w:rsidRPr="00F402BD" w:rsidRDefault="00F402BD" w:rsidP="00F402BD">
      <w:pPr>
        <w:shd w:val="clear" w:color="auto" w:fill="FFFFFF"/>
        <w:spacing w:after="0" w:line="308" w:lineRule="atLeast"/>
        <w:rPr>
          <w:rFonts w:ascii="Helvetica" w:eastAsia="Times New Roman" w:hAnsi="Helvetica" w:cs="Helvetica"/>
          <w:color w:val="5A5A5A"/>
          <w:sz w:val="24"/>
          <w:szCs w:val="24"/>
        </w:rPr>
      </w:pPr>
      <w:r w:rsidRPr="00F402BD">
        <w:rPr>
          <w:rFonts w:ascii="Helvetica" w:eastAsia="Times New Roman" w:hAnsi="Helvetica" w:cs="Helvetica"/>
          <w:color w:val="5A5A5A"/>
          <w:sz w:val="24"/>
          <w:szCs w:val="24"/>
        </w:rPr>
        <w:t>21.02.2016 20:00</w:t>
      </w:r>
    </w:p>
    <w:p w:rsidR="00F402BD" w:rsidRPr="00F402BD" w:rsidRDefault="00F402BD" w:rsidP="00F402BD">
      <w:pPr>
        <w:shd w:val="clear" w:color="auto" w:fill="FFFFFF"/>
        <w:spacing w:after="0" w:line="308" w:lineRule="atLeast"/>
        <w:rPr>
          <w:rFonts w:ascii="Helvetica" w:eastAsia="Times New Roman" w:hAnsi="Helvetica" w:cs="Helvetica"/>
          <w:b/>
          <w:bCs/>
          <w:color w:val="5A5A5A"/>
          <w:sz w:val="24"/>
          <w:szCs w:val="24"/>
        </w:rPr>
      </w:pPr>
      <w:hyperlink r:id="rId6" w:history="1">
        <w:r w:rsidRPr="00F402BD">
          <w:rPr>
            <w:rFonts w:ascii="Helvetica" w:eastAsia="Times New Roman" w:hAnsi="Helvetica" w:cs="Helvetica"/>
            <w:b/>
            <w:bCs/>
            <w:color w:val="0000FF"/>
            <w:sz w:val="24"/>
            <w:szCs w:val="24"/>
            <w:u w:val="single"/>
            <w:rtl/>
          </w:rPr>
          <w:t>שאול אריאלי</w:t>
        </w:r>
      </w:hyperlink>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bookmarkStart w:id="0" w:name="_GoBack"/>
      <w:bookmarkEnd w:id="0"/>
      <w:r w:rsidRPr="00F402BD">
        <w:rPr>
          <w:rFonts w:ascii="Helvetica" w:eastAsia="Times New Roman" w:hAnsi="Helvetica" w:cs="Helvetica"/>
          <w:color w:val="222222"/>
          <w:sz w:val="24"/>
          <w:szCs w:val="24"/>
          <w:rtl/>
        </w:rPr>
        <w:t>מאז מלחמת ששת הימים התקבעה בציבור הישראלי ההנחה, ש"שמאל" ו"ימין" הם מושגים המתייחסים לעתידם המדיני של השטחים הכבושים. ממשלת נתניהו הרביעית מלמדת שעלינו לרענן את תפישתנו בכל הנוגע למושגים אלה. התייחסות אליהם ללא הרענון ההכרחי מצביעה על אטימות למציאות, שלא לומר על ניסיון להוליך שולל את הציבור</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ההסתמכות על המושגים "ימין" ו"שמאל" במובן הישן שלהם מעידה יותר מכל על ניסיון להסתיר את המלחמה הפנימית הניטשת על זהותה, משטרה ותרבותה של ישראל, ולהסיט את המאבק לשדות המוכרים, שבהם נדמה למסיטים שיש להם רוב. שמאל, ראוי להבהיר, הוא הרבה יותר מרצון להפסיק את השליטה בשטחים הכבושים</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שמאל פירושו הנפת דגל הצדק החברתי והערבות ההדדית. השמאל מבקש להבטיח לכל אדם את הזכות ואת התנאים לממש את כישוריו ויכולתו, מתוך הבטחה של קיום הוגן לחלשים ולעניים. נפתלי בנט, שבמקום להגדיר עמדה חברתית ברורה מבקש לברוח אל חיק היהדות, אמר בתחילת 2013: "לא מעניין אותי סוציאליזם ולא קפיטליזם, לנו יש כלכלה יהודית בת 3,000 שנה". האם התנגדותו, בהיותו שר הכלכלה, לפיקוח על מחיריהם של מוצרי יסוד, היא "כלכלה יהודית</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אל משנתו הכלכלית הצטרפו בסוף 2015 מירי רגב, יריב לוין, ציפי חוטובלי, מוטי יוגב ואיילת שקד, שהצביעו נגד קידום הצעת חוק איסור אפליה בדיור. החוק המוצע אוסר על אפליה על רקע גזע, דת, לאום או נטייה מינית במכירה או בהשכרה של דירה. להשלמת התפישה החברתית־היהודית הביעה שקד </w:t>
      </w:r>
      <w:hyperlink r:id="rId7" w:tgtFrame="_blank" w:history="1">
        <w:r w:rsidRPr="00F402BD">
          <w:rPr>
            <w:rFonts w:ascii="Helvetica" w:eastAsia="Times New Roman" w:hAnsi="Helvetica" w:cs="Helvetica"/>
            <w:color w:val="0894C3"/>
            <w:sz w:val="24"/>
            <w:szCs w:val="24"/>
            <w:u w:val="single"/>
            <w:rtl/>
          </w:rPr>
          <w:t>התנגדות לחוק השכירות ההוגנת</w:t>
        </w:r>
      </w:hyperlink>
      <w:r w:rsidRPr="00F402BD">
        <w:rPr>
          <w:rFonts w:ascii="Helvetica" w:eastAsia="Times New Roman" w:hAnsi="Helvetica" w:cs="Helvetica"/>
          <w:color w:val="222222"/>
          <w:sz w:val="24"/>
          <w:szCs w:val="24"/>
        </w:rPr>
        <w:t> </w:t>
      </w:r>
      <w:r w:rsidRPr="00F402BD">
        <w:rPr>
          <w:rFonts w:ascii="Helvetica" w:eastAsia="Times New Roman" w:hAnsi="Helvetica" w:cs="Helvetica"/>
          <w:color w:val="222222"/>
          <w:sz w:val="24"/>
          <w:szCs w:val="24"/>
          <w:rtl/>
        </w:rPr>
        <w:t>ולפיקוח על שכר הדירה</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כל עם לחירות ולעצמאות. לכן השמאל שואף למימוש הרעיון של שתי מדינות לשני עמים. מחנה הימין מאמין שארץ־ישראל ניתנה בהבטחה אלוהית לעם ישראל ולו בלבד. כדברי הרב צבי יהודה קוק, "הארץ הזו היא שלנו. אין כאן שטחים ערביים ואדמות ערביות, אלא אדמות ישראל, נחלת אבותינו הנצחית, והיא בכל גבולותיה התנ"כיים שייכת לשלטון ישראל". ומה על תושבי הארץ הערבים? להם, על פי הימין, נשמרת הזכות להיעקר או להיות נתונים למשטר מפלה</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lastRenderedPageBreak/>
        <w:t>שמאל משמעו תמיכה בהפרדת רשויות ובשמירה על עצמאותו של בית המשפט העליון. תפקידו של בית המשפט העליון לקיים את שלטון החוק ולשמור על זכויותיהם של מיעוטים וחלשים. נאמנותו של בית המשפט לחובות אלה הביאה עליו </w:t>
      </w:r>
      <w:hyperlink r:id="rId8" w:tgtFrame="_blank" w:history="1">
        <w:r w:rsidRPr="00F402BD">
          <w:rPr>
            <w:rFonts w:ascii="Helvetica" w:eastAsia="Times New Roman" w:hAnsi="Helvetica" w:cs="Helvetica"/>
            <w:color w:val="0894C3"/>
            <w:sz w:val="24"/>
            <w:szCs w:val="24"/>
            <w:u w:val="single"/>
            <w:rtl/>
          </w:rPr>
          <w:t>התקפות</w:t>
        </w:r>
      </w:hyperlink>
      <w:r w:rsidRPr="00F402BD">
        <w:rPr>
          <w:rFonts w:ascii="Helvetica" w:eastAsia="Times New Roman" w:hAnsi="Helvetica" w:cs="Helvetica"/>
          <w:color w:val="222222"/>
          <w:sz w:val="24"/>
          <w:szCs w:val="24"/>
        </w:rPr>
        <w:t> </w:t>
      </w:r>
      <w:r w:rsidRPr="00F402BD">
        <w:rPr>
          <w:rFonts w:ascii="Helvetica" w:eastAsia="Times New Roman" w:hAnsi="Helvetica" w:cs="Helvetica"/>
          <w:color w:val="222222"/>
          <w:sz w:val="24"/>
          <w:szCs w:val="24"/>
          <w:rtl/>
        </w:rPr>
        <w:t>מצדם של רגב, אלקין, אורן חזן, יריב לוין, שקד, בצלאל סמוטריץ', בנט, ינון מגל ומוטי יוגב, שייחסו לו שלל האשמות משוללות יסוד: ניתוק מהחברה היהודית, רשעות, אי־מוסריות, אליטיסטיות, אנטי־ציונות, אנטי־יהדות, אנטי־דמוקרטיות, פגיעה בביטחון ועוד</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שמאל הוא הצבת האדם במרכז והאמונה שכל בני האדם שווים לפני החוק. לא כך בימין. רגב, לוין, חזן, חוטובלי, אלקין, יוגב, שקד ובנט הצביעו נגד הצעת חוק להוספת עקרון השוויון לחוק יסוד: כבוד האדם וחירותו</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שמאל פירושו חתירה להפרדה בין דת למדינה. תפישתו של איש הבית היהודי מוטי יוגב הפוכה. בקיץ 2015 הוא טען שכוונת הרמטכ"ל </w:t>
      </w:r>
      <w:hyperlink r:id="rId9" w:tgtFrame="_blank" w:history="1">
        <w:r w:rsidRPr="00F402BD">
          <w:rPr>
            <w:rFonts w:ascii="Helvetica" w:eastAsia="Times New Roman" w:hAnsi="Helvetica" w:cs="Helvetica"/>
            <w:color w:val="0894C3"/>
            <w:sz w:val="24"/>
            <w:szCs w:val="24"/>
            <w:u w:val="single"/>
            <w:rtl/>
          </w:rPr>
          <w:t>לצמצם את סמכויות הרבנות הצבאית</w:t>
        </w:r>
      </w:hyperlink>
      <w:r w:rsidRPr="00F402BD">
        <w:rPr>
          <w:rFonts w:ascii="Helvetica" w:eastAsia="Times New Roman" w:hAnsi="Helvetica" w:cs="Helvetica"/>
          <w:color w:val="222222"/>
          <w:sz w:val="24"/>
          <w:szCs w:val="24"/>
        </w:rPr>
        <w:t> </w:t>
      </w:r>
      <w:r w:rsidRPr="00F402BD">
        <w:rPr>
          <w:rFonts w:ascii="Helvetica" w:eastAsia="Times New Roman" w:hAnsi="Helvetica" w:cs="Helvetica"/>
          <w:color w:val="222222"/>
          <w:sz w:val="24"/>
          <w:szCs w:val="24"/>
          <w:rtl/>
        </w:rPr>
        <w:t>מהווה "פגיעה בחוסן צה"ל, ברוח הלחימה ובביטחון ישראל". בתגובה לפיגוע ליד היישוב דולב הכריז כי פלוגות מעורבות של גברים ונשים "אינן יכולות לשמור או להגן מפני איומי מלחמה", ואינן מקצועיות מספיק. בדיון על ספר האזרחות אמר יוגב, "הממשלה הזאת מתכוונת לקדם ולהפוך את המדינה שלנו למדינה יהודית יותר... זה טבעה של דמוקרטיה, שהרוב קובע והרוב הוא רוב לאומי</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שמאל הוא הכרה בחופש הפולחן הדתי לכל. בניגוד לכך, בסוף 2015 רגב, חוטובלי ויוגב קידמו הצעת חוק שנועדה למנוע שימוש במערכת כריזה בבתי תפילה, ההצעה מכוונת, כמובן, נגד מוסלמים. שמאל משמעו הכרה בפלורליזם דתי. בתחילת השנה יריב לוין </w:t>
      </w:r>
      <w:hyperlink r:id="rId10" w:tgtFrame="_blank" w:history="1">
        <w:r w:rsidRPr="00F402BD">
          <w:rPr>
            <w:rFonts w:ascii="Helvetica" w:eastAsia="Times New Roman" w:hAnsi="Helvetica" w:cs="Helvetica"/>
            <w:color w:val="0894C3"/>
            <w:sz w:val="24"/>
            <w:szCs w:val="24"/>
            <w:u w:val="single"/>
            <w:rtl/>
          </w:rPr>
          <w:t>גינה את הזרם הרפורמי בארצות הברית</w:t>
        </w:r>
      </w:hyperlink>
      <w:r w:rsidRPr="00F402BD">
        <w:rPr>
          <w:rFonts w:ascii="Helvetica" w:eastAsia="Times New Roman" w:hAnsi="Helvetica" w:cs="Helvetica"/>
          <w:color w:val="222222"/>
          <w:sz w:val="24"/>
          <w:szCs w:val="24"/>
        </w:rPr>
        <w:t> </w:t>
      </w:r>
      <w:r w:rsidRPr="00F402BD">
        <w:rPr>
          <w:rFonts w:ascii="Helvetica" w:eastAsia="Times New Roman" w:hAnsi="Helvetica" w:cs="Helvetica"/>
          <w:color w:val="222222"/>
          <w:sz w:val="24"/>
          <w:szCs w:val="24"/>
          <w:rtl/>
        </w:rPr>
        <w:t>וטען, בניגוד גמור למגמות בקרב הקהילה היהודית שם, שבתוך שניים־שלושה דורות הוא ייעלם עקב התבוללות</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השמאל רואה בזכות הקניין זכות יסוד השמורה לכל אדם. בקיץ 2015 יוגב וחזן הציעו חוק המכשיר בנייה של מתנחלים על קרקע פרטית פלסטינית, "בתום לב" ותמורת תשלום</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שמאל משמעו אמונה בחופש האמנות והתרבות. בניגוד לכך, שרת התרבות רגב הצהירה על כוונתה להגיש את הצעת חוק</w:t>
      </w:r>
      <w:r w:rsidRPr="00F402BD">
        <w:rPr>
          <w:rFonts w:ascii="Helvetica" w:eastAsia="Times New Roman" w:hAnsi="Helvetica" w:cs="Helvetica"/>
          <w:color w:val="222222"/>
          <w:sz w:val="24"/>
          <w:szCs w:val="24"/>
        </w:rPr>
        <w:t xml:space="preserve"> "</w:t>
      </w:r>
      <w:hyperlink r:id="rId11" w:tgtFrame="_blank" w:history="1">
        <w:r w:rsidRPr="00F402BD">
          <w:rPr>
            <w:rFonts w:ascii="Helvetica" w:eastAsia="Times New Roman" w:hAnsi="Helvetica" w:cs="Helvetica"/>
            <w:color w:val="0894C3"/>
            <w:sz w:val="24"/>
            <w:szCs w:val="24"/>
            <w:u w:val="single"/>
            <w:rtl/>
          </w:rPr>
          <w:t>נאמנות בתרבות</w:t>
        </w:r>
      </w:hyperlink>
      <w:r w:rsidRPr="00F402BD">
        <w:rPr>
          <w:rFonts w:ascii="Helvetica" w:eastAsia="Times New Roman" w:hAnsi="Helvetica" w:cs="Helvetica"/>
          <w:color w:val="222222"/>
          <w:sz w:val="24"/>
          <w:szCs w:val="24"/>
        </w:rPr>
        <w:t xml:space="preserve">" — </w:t>
      </w:r>
      <w:r w:rsidRPr="00F402BD">
        <w:rPr>
          <w:rFonts w:ascii="Helvetica" w:eastAsia="Times New Roman" w:hAnsi="Helvetica" w:cs="Helvetica"/>
          <w:color w:val="222222"/>
          <w:sz w:val="24"/>
          <w:szCs w:val="24"/>
          <w:rtl/>
        </w:rPr>
        <w:t>תיקון לחוק התקציב, שיתנה תמיכה במוסדות תרבות בנאמנותם למדינה. שמאל פירושו אמונה בחופש הביטוי ובזכותו של המיעוט לנהל מאבק ציבורי על דעת הקהל. בניגוד לכך, שרת המשפטים יזמה את </w:t>
      </w:r>
      <w:hyperlink r:id="rId12" w:tgtFrame="_blank" w:history="1">
        <w:r w:rsidRPr="00F402BD">
          <w:rPr>
            <w:rFonts w:ascii="Helvetica" w:eastAsia="Times New Roman" w:hAnsi="Helvetica" w:cs="Helvetica"/>
            <w:color w:val="0894C3"/>
            <w:sz w:val="24"/>
            <w:szCs w:val="24"/>
            <w:u w:val="single"/>
            <w:rtl/>
          </w:rPr>
          <w:t>חוק סימון העמותות</w:t>
        </w:r>
      </w:hyperlink>
      <w:r w:rsidRPr="00F402BD">
        <w:rPr>
          <w:rFonts w:ascii="Helvetica" w:eastAsia="Times New Roman" w:hAnsi="Helvetica" w:cs="Helvetica"/>
          <w:color w:val="222222"/>
          <w:sz w:val="24"/>
          <w:szCs w:val="24"/>
        </w:rPr>
        <w:t xml:space="preserve">, </w:t>
      </w:r>
      <w:r w:rsidRPr="00F402BD">
        <w:rPr>
          <w:rFonts w:ascii="Helvetica" w:eastAsia="Times New Roman" w:hAnsi="Helvetica" w:cs="Helvetica"/>
          <w:color w:val="222222"/>
          <w:sz w:val="24"/>
          <w:szCs w:val="24"/>
          <w:rtl/>
        </w:rPr>
        <w:t>שאושר בוועדת השרים לחקיקה ובקריאה ראשונה בכנסת</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 xml:space="preserve">שמאל הוא האמונה שישראל צריכה להיות חברה במשפחת העמים, לכבד את המשפט והנוהג הבינלאומיים ולקיים דיאלוג פתוח עם המדינות שמעוניינות בכך. בנט וחבריו, </w:t>
      </w:r>
      <w:r w:rsidRPr="00F402BD">
        <w:rPr>
          <w:rFonts w:ascii="Helvetica" w:eastAsia="Times New Roman" w:hAnsi="Helvetica" w:cs="Helvetica"/>
          <w:color w:val="222222"/>
          <w:sz w:val="24"/>
          <w:szCs w:val="24"/>
          <w:rtl/>
        </w:rPr>
        <w:lastRenderedPageBreak/>
        <w:t>שמעוניינים להרגיל את העולם לסיפוח ישראלי של שטחי</w:t>
      </w:r>
      <w:r w:rsidRPr="00F402BD">
        <w:rPr>
          <w:rFonts w:ascii="Helvetica" w:eastAsia="Times New Roman" w:hAnsi="Helvetica" w:cs="Helvetica"/>
          <w:color w:val="222222"/>
          <w:sz w:val="24"/>
          <w:szCs w:val="24"/>
        </w:rPr>
        <w:t xml:space="preserve"> C </w:t>
      </w:r>
      <w:r w:rsidRPr="00F402BD">
        <w:rPr>
          <w:rFonts w:ascii="Helvetica" w:eastAsia="Times New Roman" w:hAnsi="Helvetica" w:cs="Helvetica"/>
          <w:color w:val="222222"/>
          <w:sz w:val="24"/>
          <w:szCs w:val="24"/>
          <w:rtl/>
        </w:rPr>
        <w:t>והגדה כולה, מאמינים בדברי הרב שלמה גורן ז"ל, כי "אין בכוח שום חוק לאומי או בינלאומי לשנות מעמדנו, זכויותינו... דינם של אזורים אלו, לפי דין תורה, כא"י תחת שלטון יהודי לכל דבר ויש על כולה ריבונות, קניין ובעלות יהודית". גם מעשיה והצהרותיה של סגנית שר החוץ חוטובלי מעידים על תמיכתה בבידול ובבידוד. היא הכריזה, למשל, על השעיית הדיאלוג המדיני עם האיחוד האירופי כתגובה על סימון מוצרי ההתנחלויות, ואמרה שלא תאפשר לגורמים רשמיים משוודיה לבקר בישראל</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את הגבולות בין המחנה האוחז בהשקפת עולם הומניסטית לבין המחנה הלאומני־הדתי־המשיחי המנהיג את ישראל יש לשרטט מחדש, ובבירור. מי שרוצים להתקרא "שמאל" חייבים להבהיר לציבור את תהליך ערפול הגבולות המתרחש, ולומר בקול רם כי התומכים בטשטוש הם אלה שאבדה להם דרכם המדינית, החברתית והמוסרית</w:t>
      </w:r>
      <w:r w:rsidRPr="00F402BD">
        <w:rPr>
          <w:rFonts w:ascii="Helvetica" w:eastAsia="Times New Roman" w:hAnsi="Helvetica" w:cs="Helvetica"/>
          <w:color w:val="222222"/>
          <w:sz w:val="24"/>
          <w:szCs w:val="24"/>
        </w:rPr>
        <w:t>.</w:t>
      </w:r>
    </w:p>
    <w:p w:rsidR="00F402BD" w:rsidRPr="00F402BD" w:rsidRDefault="00F402BD" w:rsidP="00F402BD">
      <w:pPr>
        <w:shd w:val="clear" w:color="auto" w:fill="FFFFFF"/>
        <w:spacing w:after="0" w:line="400" w:lineRule="atLeast"/>
        <w:rPr>
          <w:rFonts w:ascii="Helvetica" w:eastAsia="Times New Roman" w:hAnsi="Helvetica" w:cs="Helvetica"/>
          <w:color w:val="222222"/>
          <w:sz w:val="24"/>
          <w:szCs w:val="24"/>
        </w:rPr>
      </w:pPr>
      <w:r w:rsidRPr="00F402BD">
        <w:rPr>
          <w:rFonts w:ascii="Helvetica" w:eastAsia="Times New Roman" w:hAnsi="Helvetica" w:cs="Helvetica"/>
          <w:color w:val="222222"/>
          <w:sz w:val="24"/>
          <w:szCs w:val="24"/>
          <w:rtl/>
        </w:rPr>
        <w:t>קביעת הגבולות תבהיר כי מי שמנסים להתכנס תחת מטריית "המרכז" למעשה פוסחים על שתי הסעיפים. אין להם האומץ והיכולת לגבש תפישת עולם שלמה. מעל הכל, הקווים הברורים האלה חייבים לעמוד לנגד עיניו של הציבור הישראלי יום־יום, כדי שיוכל לדמיין לעצמו את המדינה שבה הוא מבקש לחיות ובה ברצונו לגדל את ילדיו ואת נכדיו</w:t>
      </w:r>
      <w:r w:rsidRPr="00F402BD">
        <w:rPr>
          <w:rFonts w:ascii="Helvetica" w:eastAsia="Times New Roman" w:hAnsi="Helvetica" w:cs="Helvetica"/>
          <w:color w:val="222222"/>
          <w:sz w:val="24"/>
          <w:szCs w:val="24"/>
        </w:rPr>
        <w:t>.</w:t>
      </w:r>
    </w:p>
    <w:p w:rsidR="00A65D02" w:rsidRPr="00F402BD" w:rsidRDefault="00A65D02" w:rsidP="00F402BD"/>
    <w:sectPr w:rsidR="00A65D02" w:rsidRPr="00F402BD" w:rsidSect="00216F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D02FC"/>
    <w:multiLevelType w:val="multilevel"/>
    <w:tmpl w:val="50A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74"/>
    <w:rsid w:val="00216F41"/>
    <w:rsid w:val="00324874"/>
    <w:rsid w:val="00A65D02"/>
    <w:rsid w:val="00F402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04450-B3FC-4E97-B3A1-A0DDA8A9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53824">
      <w:bodyDiv w:val="1"/>
      <w:marLeft w:val="0"/>
      <w:marRight w:val="0"/>
      <w:marTop w:val="0"/>
      <w:marBottom w:val="0"/>
      <w:divBdr>
        <w:top w:val="none" w:sz="0" w:space="0" w:color="auto"/>
        <w:left w:val="none" w:sz="0" w:space="0" w:color="auto"/>
        <w:bottom w:val="none" w:sz="0" w:space="0" w:color="auto"/>
        <w:right w:val="none" w:sz="0" w:space="0" w:color="auto"/>
      </w:divBdr>
      <w:divsChild>
        <w:div w:id="342979747">
          <w:marLeft w:val="0"/>
          <w:marRight w:val="0"/>
          <w:marTop w:val="0"/>
          <w:marBottom w:val="0"/>
          <w:divBdr>
            <w:top w:val="single" w:sz="6" w:space="0" w:color="CCCCCC"/>
            <w:left w:val="none" w:sz="0" w:space="0" w:color="auto"/>
            <w:bottom w:val="single" w:sz="6" w:space="0" w:color="CCCCCC"/>
            <w:right w:val="none" w:sz="0" w:space="0" w:color="auto"/>
          </w:divBdr>
          <w:divsChild>
            <w:div w:id="965428675">
              <w:marLeft w:val="0"/>
              <w:marRight w:val="0"/>
              <w:marTop w:val="0"/>
              <w:marBottom w:val="0"/>
              <w:divBdr>
                <w:top w:val="none" w:sz="0" w:space="0" w:color="auto"/>
                <w:left w:val="none" w:sz="0" w:space="0" w:color="auto"/>
                <w:bottom w:val="none" w:sz="0" w:space="0" w:color="auto"/>
                <w:right w:val="none" w:sz="0" w:space="0" w:color="auto"/>
              </w:divBdr>
              <w:divsChild>
                <w:div w:id="759640859">
                  <w:marLeft w:val="720"/>
                  <w:marRight w:val="0"/>
                  <w:marTop w:val="0"/>
                  <w:marBottom w:val="0"/>
                  <w:divBdr>
                    <w:top w:val="none" w:sz="0" w:space="0" w:color="auto"/>
                    <w:left w:val="none" w:sz="0" w:space="0" w:color="auto"/>
                    <w:bottom w:val="none" w:sz="0" w:space="0" w:color="auto"/>
                    <w:right w:val="none" w:sz="0" w:space="0" w:color="auto"/>
                  </w:divBdr>
                </w:div>
              </w:divsChild>
            </w:div>
            <w:div w:id="742140314">
              <w:marLeft w:val="0"/>
              <w:marRight w:val="0"/>
              <w:marTop w:val="0"/>
              <w:marBottom w:val="0"/>
              <w:divBdr>
                <w:top w:val="none" w:sz="0" w:space="0" w:color="auto"/>
                <w:left w:val="none" w:sz="0" w:space="0" w:color="auto"/>
                <w:bottom w:val="none" w:sz="0" w:space="0" w:color="auto"/>
                <w:right w:val="none" w:sz="0" w:space="0" w:color="auto"/>
              </w:divBdr>
              <w:divsChild>
                <w:div w:id="1948846472">
                  <w:marLeft w:val="0"/>
                  <w:marRight w:val="0"/>
                  <w:marTop w:val="0"/>
                  <w:marBottom w:val="0"/>
                  <w:divBdr>
                    <w:top w:val="none" w:sz="0" w:space="0" w:color="auto"/>
                    <w:left w:val="none" w:sz="0" w:space="0" w:color="auto"/>
                    <w:bottom w:val="none" w:sz="0" w:space="0" w:color="auto"/>
                    <w:right w:val="none" w:sz="0" w:space="0" w:color="auto"/>
                  </w:divBdr>
                  <w:divsChild>
                    <w:div w:id="1558469499">
                      <w:marLeft w:val="0"/>
                      <w:marRight w:val="0"/>
                      <w:marTop w:val="0"/>
                      <w:marBottom w:val="0"/>
                      <w:divBdr>
                        <w:top w:val="none" w:sz="0" w:space="0" w:color="auto"/>
                        <w:left w:val="none" w:sz="0" w:space="0" w:color="auto"/>
                        <w:bottom w:val="none" w:sz="0" w:space="0" w:color="auto"/>
                        <w:right w:val="none" w:sz="0" w:space="0" w:color="auto"/>
                      </w:divBdr>
                    </w:div>
                    <w:div w:id="7074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657814">
      <w:bodyDiv w:val="1"/>
      <w:marLeft w:val="0"/>
      <w:marRight w:val="0"/>
      <w:marTop w:val="0"/>
      <w:marBottom w:val="0"/>
      <w:divBdr>
        <w:top w:val="none" w:sz="0" w:space="0" w:color="auto"/>
        <w:left w:val="none" w:sz="0" w:space="0" w:color="auto"/>
        <w:bottom w:val="none" w:sz="0" w:space="0" w:color="auto"/>
        <w:right w:val="none" w:sz="0" w:space="0" w:color="auto"/>
      </w:divBdr>
      <w:divsChild>
        <w:div w:id="1408964552">
          <w:marLeft w:val="0"/>
          <w:marRight w:val="0"/>
          <w:marTop w:val="0"/>
          <w:marBottom w:val="0"/>
          <w:divBdr>
            <w:top w:val="none" w:sz="0" w:space="0" w:color="auto"/>
            <w:left w:val="none" w:sz="0" w:space="0" w:color="auto"/>
            <w:bottom w:val="none" w:sz="0" w:space="0" w:color="auto"/>
            <w:right w:val="none" w:sz="0" w:space="0" w:color="auto"/>
          </w:divBdr>
          <w:divsChild>
            <w:div w:id="67965675">
              <w:marLeft w:val="0"/>
              <w:marRight w:val="0"/>
              <w:marTop w:val="0"/>
              <w:marBottom w:val="0"/>
              <w:divBdr>
                <w:top w:val="none" w:sz="0" w:space="0" w:color="auto"/>
                <w:left w:val="none" w:sz="0" w:space="0" w:color="auto"/>
                <w:bottom w:val="single" w:sz="6" w:space="0" w:color="09A5D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aretz.co.il/news/politi/1.26949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marker.com/realestate/1.2659225" TargetMode="External"/><Relationship Id="rId12" Type="http://schemas.openxmlformats.org/officeDocument/2006/relationships/hyperlink" Target="http://www.haaretz.co.il/news/politi/1.28075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aaretz.co.il/misc/writers/1.1479832" TargetMode="External"/><Relationship Id="rId11" Type="http://schemas.openxmlformats.org/officeDocument/2006/relationships/hyperlink" Target="http://www.haaretz.co.il/gallery/1.2831136" TargetMode="External"/><Relationship Id="rId5" Type="http://schemas.openxmlformats.org/officeDocument/2006/relationships/webSettings" Target="webSettings.xml"/><Relationship Id="rId10" Type="http://schemas.openxmlformats.org/officeDocument/2006/relationships/hyperlink" Target="http://www.haaretz.co.il/news/education/.premium-1.2835575" TargetMode="External"/><Relationship Id="rId4" Type="http://schemas.openxmlformats.org/officeDocument/2006/relationships/settings" Target="settings.xml"/><Relationship Id="rId9" Type="http://schemas.openxmlformats.org/officeDocument/2006/relationships/hyperlink" Target="http://www.haaretz.co.il/news/politics/.premium-1.26518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D9F7-07BD-4867-BC08-6238417A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4604</Characters>
  <Application>Microsoft Office Word</Application>
  <DocSecurity>0</DocSecurity>
  <Lines>38</Lines>
  <Paragraphs>11</Paragraphs>
  <ScaleCrop>false</ScaleCrop>
  <Company>Microsoft</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Shaul</dc:creator>
  <cp:keywords/>
  <dc:description/>
  <cp:lastModifiedBy>Shaul</cp:lastModifiedBy>
  <cp:revision>2</cp:revision>
  <dcterms:created xsi:type="dcterms:W3CDTF">2016-02-21T18:16:00Z</dcterms:created>
  <dcterms:modified xsi:type="dcterms:W3CDTF">2016-02-21T18:17:00Z</dcterms:modified>
</cp:coreProperties>
</file>