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page" w:tblpX="688" w:tblpY="1156"/>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8550"/>
      </w:tblGrid>
      <w:tr w:rsidR="00861462" w:rsidRPr="00921A1B" w:rsidTr="0006000D">
        <w:trPr>
          <w:trHeight w:val="12077"/>
        </w:trPr>
        <w:tc>
          <w:tcPr>
            <w:tcW w:w="1998" w:type="dxa"/>
          </w:tcPr>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Board of Directors</w:t>
            </w:r>
          </w:p>
          <w:p w:rsidR="00861462" w:rsidRPr="00B45900" w:rsidRDefault="00861462" w:rsidP="0006000D">
            <w:pPr>
              <w:spacing w:after="20"/>
              <w:rPr>
                <w:rFonts w:ascii="Arial" w:hAnsi="Arial" w:cs="Arial"/>
                <w:i/>
                <w:color w:val="808080" w:themeColor="background1" w:themeShade="80"/>
                <w:sz w:val="14"/>
                <w:szCs w:val="14"/>
              </w:rPr>
            </w:pPr>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Peter A. Joseph</w:t>
            </w:r>
          </w:p>
          <w:p w:rsidR="00861462" w:rsidRPr="00B45900" w:rsidRDefault="00861462" w:rsidP="0006000D">
            <w:pPr>
              <w:spacing w:after="20"/>
              <w:rPr>
                <w:rFonts w:ascii="Arial" w:hAnsi="Arial" w:cs="Arial"/>
                <w:i/>
                <w:color w:val="808080" w:themeColor="background1" w:themeShade="80"/>
                <w:sz w:val="10"/>
                <w:szCs w:val="10"/>
              </w:rPr>
            </w:pPr>
            <w:r w:rsidRPr="00B45900">
              <w:rPr>
                <w:rFonts w:ascii="Arial" w:hAnsi="Arial" w:cs="Arial"/>
                <w:i/>
                <w:color w:val="808080" w:themeColor="background1" w:themeShade="80"/>
                <w:sz w:val="10"/>
                <w:szCs w:val="10"/>
              </w:rPr>
              <w:t>Chairman</w:t>
            </w:r>
          </w:p>
          <w:p w:rsidR="00861462" w:rsidRPr="00B45900" w:rsidRDefault="00861462" w:rsidP="0006000D">
            <w:pPr>
              <w:spacing w:after="20"/>
              <w:rPr>
                <w:rFonts w:ascii="Arial" w:hAnsi="Arial" w:cs="Arial"/>
                <w:color w:val="808080" w:themeColor="background1" w:themeShade="80"/>
                <w:sz w:val="14"/>
                <w:szCs w:val="14"/>
              </w:rPr>
            </w:pPr>
          </w:p>
          <w:p w:rsidR="00861462" w:rsidRDefault="00861462" w:rsidP="0006000D">
            <w:pPr>
              <w:spacing w:after="20"/>
              <w:rPr>
                <w:rFonts w:ascii="Arial" w:hAnsi="Arial" w:cs="Arial"/>
                <w:color w:val="808080" w:themeColor="background1" w:themeShade="80"/>
                <w:sz w:val="14"/>
                <w:szCs w:val="14"/>
              </w:rPr>
            </w:pPr>
            <w:r>
              <w:rPr>
                <w:rFonts w:ascii="Arial" w:hAnsi="Arial" w:cs="Arial"/>
                <w:color w:val="808080" w:themeColor="background1" w:themeShade="80"/>
                <w:sz w:val="14"/>
                <w:szCs w:val="14"/>
              </w:rPr>
              <w:t>Charles R. Bronfman</w:t>
            </w:r>
          </w:p>
          <w:p w:rsidR="00861462"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Rabbi Marion Lev Cohen</w:t>
            </w:r>
          </w:p>
          <w:p w:rsidR="00861462" w:rsidRDefault="00861462" w:rsidP="0006000D">
            <w:pPr>
              <w:spacing w:after="20"/>
              <w:rPr>
                <w:rFonts w:ascii="Arial" w:hAnsi="Arial" w:cs="Arial"/>
                <w:color w:val="808080" w:themeColor="background1" w:themeShade="80"/>
                <w:sz w:val="14"/>
                <w:szCs w:val="14"/>
              </w:rPr>
            </w:pPr>
            <w:r>
              <w:rPr>
                <w:rFonts w:ascii="Arial" w:hAnsi="Arial" w:cs="Arial"/>
                <w:color w:val="808080" w:themeColor="background1" w:themeShade="80"/>
                <w:sz w:val="14"/>
                <w:szCs w:val="14"/>
              </w:rPr>
              <w:t xml:space="preserve">Susie </w:t>
            </w:r>
            <w:proofErr w:type="spellStart"/>
            <w:r>
              <w:rPr>
                <w:rFonts w:ascii="Arial" w:hAnsi="Arial" w:cs="Arial"/>
                <w:color w:val="808080" w:themeColor="background1" w:themeShade="80"/>
                <w:sz w:val="14"/>
                <w:szCs w:val="14"/>
              </w:rPr>
              <w:t>Gelman</w:t>
            </w:r>
            <w:proofErr w:type="spellEnd"/>
          </w:p>
          <w:p w:rsidR="00861462" w:rsidRDefault="00861462" w:rsidP="0006000D">
            <w:pPr>
              <w:spacing w:after="20"/>
              <w:rPr>
                <w:rFonts w:ascii="Arial" w:hAnsi="Arial" w:cs="Arial"/>
                <w:color w:val="808080" w:themeColor="background1" w:themeShade="80"/>
                <w:sz w:val="14"/>
                <w:szCs w:val="14"/>
              </w:rPr>
            </w:pPr>
            <w:r>
              <w:rPr>
                <w:rFonts w:ascii="Arial" w:hAnsi="Arial" w:cs="Arial"/>
                <w:color w:val="808080" w:themeColor="background1" w:themeShade="80"/>
                <w:sz w:val="14"/>
                <w:szCs w:val="14"/>
              </w:rPr>
              <w:t xml:space="preserve">E. Robert </w:t>
            </w:r>
            <w:proofErr w:type="spellStart"/>
            <w:r>
              <w:rPr>
                <w:rFonts w:ascii="Arial" w:hAnsi="Arial" w:cs="Arial"/>
                <w:color w:val="808080" w:themeColor="background1" w:themeShade="80"/>
                <w:sz w:val="14"/>
                <w:szCs w:val="14"/>
              </w:rPr>
              <w:t>Goodkind</w:t>
            </w:r>
            <w:proofErr w:type="spellEnd"/>
          </w:p>
          <w:p w:rsidR="00861462" w:rsidRDefault="00861462" w:rsidP="0006000D">
            <w:pPr>
              <w:spacing w:after="20"/>
              <w:rPr>
                <w:rFonts w:ascii="Arial" w:hAnsi="Arial" w:cs="Arial"/>
                <w:color w:val="808080" w:themeColor="background1" w:themeShade="80"/>
                <w:sz w:val="14"/>
                <w:szCs w:val="14"/>
              </w:rPr>
            </w:pPr>
            <w:r>
              <w:rPr>
                <w:rFonts w:ascii="Arial" w:hAnsi="Arial" w:cs="Arial"/>
                <w:color w:val="808080" w:themeColor="background1" w:themeShade="80"/>
                <w:sz w:val="14"/>
                <w:szCs w:val="14"/>
              </w:rPr>
              <w:t>Lawrence Gottlieb</w:t>
            </w:r>
          </w:p>
          <w:p w:rsidR="00861462" w:rsidRDefault="00861462" w:rsidP="0006000D">
            <w:pPr>
              <w:spacing w:after="20"/>
              <w:rPr>
                <w:rFonts w:ascii="Arial" w:hAnsi="Arial" w:cs="Arial"/>
                <w:color w:val="808080" w:themeColor="background1" w:themeShade="80"/>
                <w:sz w:val="14"/>
                <w:szCs w:val="14"/>
              </w:rPr>
            </w:pPr>
            <w:r w:rsidRPr="00F02ECF">
              <w:rPr>
                <w:rFonts w:ascii="Arial" w:hAnsi="Arial" w:cs="Arial"/>
                <w:color w:val="808080" w:themeColor="background1" w:themeShade="80"/>
                <w:sz w:val="14"/>
                <w:szCs w:val="14"/>
              </w:rPr>
              <w:t>Harold R. Handler</w:t>
            </w:r>
          </w:p>
          <w:p w:rsidR="00861462" w:rsidRPr="00B45900" w:rsidRDefault="00861462" w:rsidP="0006000D">
            <w:pPr>
              <w:spacing w:after="20"/>
              <w:rPr>
                <w:rFonts w:ascii="Arial" w:hAnsi="Arial" w:cs="Arial"/>
                <w:color w:val="808080" w:themeColor="background1" w:themeShade="80"/>
                <w:sz w:val="14"/>
                <w:szCs w:val="14"/>
              </w:rPr>
            </w:pPr>
            <w:r>
              <w:rPr>
                <w:rFonts w:ascii="Arial" w:hAnsi="Arial" w:cs="Arial"/>
                <w:color w:val="808080" w:themeColor="background1" w:themeShade="80"/>
                <w:sz w:val="14"/>
                <w:szCs w:val="14"/>
              </w:rPr>
              <w:t xml:space="preserve">Peter </w:t>
            </w:r>
            <w:proofErr w:type="spellStart"/>
            <w:r>
              <w:rPr>
                <w:rFonts w:ascii="Arial" w:hAnsi="Arial" w:cs="Arial"/>
                <w:color w:val="808080" w:themeColor="background1" w:themeShade="80"/>
                <w:sz w:val="14"/>
                <w:szCs w:val="14"/>
              </w:rPr>
              <w:t>Kolevzon</w:t>
            </w:r>
            <w:proofErr w:type="spellEnd"/>
          </w:p>
          <w:p w:rsidR="00861462"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Geoffrey H. Lewis</w:t>
            </w:r>
          </w:p>
          <w:p w:rsidR="00861462" w:rsidRPr="00B45900" w:rsidRDefault="00861462" w:rsidP="0006000D">
            <w:pPr>
              <w:spacing w:after="20"/>
              <w:rPr>
                <w:rFonts w:ascii="Arial" w:hAnsi="Arial" w:cs="Arial"/>
                <w:color w:val="808080" w:themeColor="background1" w:themeShade="80"/>
                <w:sz w:val="14"/>
                <w:szCs w:val="14"/>
              </w:rPr>
            </w:pPr>
            <w:r>
              <w:rPr>
                <w:rFonts w:ascii="Arial" w:hAnsi="Arial" w:cs="Arial"/>
                <w:color w:val="808080" w:themeColor="background1" w:themeShade="80"/>
                <w:sz w:val="14"/>
                <w:szCs w:val="14"/>
              </w:rPr>
              <w:t xml:space="preserve">Robert K. </w:t>
            </w:r>
            <w:proofErr w:type="spellStart"/>
            <w:r>
              <w:rPr>
                <w:rFonts w:ascii="Arial" w:hAnsi="Arial" w:cs="Arial"/>
                <w:color w:val="808080" w:themeColor="background1" w:themeShade="80"/>
                <w:sz w:val="14"/>
                <w:szCs w:val="14"/>
              </w:rPr>
              <w:t>Lifton</w:t>
            </w:r>
            <w:proofErr w:type="spellEnd"/>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James E. Walker, III</w:t>
            </w:r>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Melvyn I. Weiss</w:t>
            </w:r>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 xml:space="preserve">Michael D. Young </w:t>
            </w:r>
          </w:p>
          <w:p w:rsidR="00861462" w:rsidRPr="00B45900" w:rsidRDefault="00861462" w:rsidP="0006000D">
            <w:pPr>
              <w:spacing w:after="20"/>
              <w:rPr>
                <w:rFonts w:ascii="Arial" w:hAnsi="Arial" w:cs="Arial"/>
                <w:color w:val="808080" w:themeColor="background1" w:themeShade="80"/>
                <w:sz w:val="14"/>
                <w:szCs w:val="14"/>
              </w:rPr>
            </w:pPr>
          </w:p>
          <w:p w:rsidR="00861462" w:rsidRPr="00B45900" w:rsidRDefault="00861462" w:rsidP="0006000D">
            <w:pPr>
              <w:spacing w:after="20"/>
              <w:rPr>
                <w:rFonts w:ascii="Arial" w:hAnsi="Arial" w:cs="Arial"/>
                <w:color w:val="808080" w:themeColor="background1" w:themeShade="80"/>
                <w:sz w:val="14"/>
                <w:szCs w:val="14"/>
              </w:rPr>
            </w:pPr>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 xml:space="preserve">Advisory Council </w:t>
            </w:r>
          </w:p>
          <w:p w:rsidR="00861462" w:rsidRPr="00B45900" w:rsidRDefault="00861462" w:rsidP="0006000D">
            <w:pPr>
              <w:spacing w:after="20"/>
              <w:rPr>
                <w:rFonts w:ascii="Arial" w:hAnsi="Arial" w:cs="Arial"/>
                <w:i/>
                <w:color w:val="808080" w:themeColor="background1" w:themeShade="80"/>
                <w:sz w:val="10"/>
                <w:szCs w:val="10"/>
              </w:rPr>
            </w:pPr>
            <w:r w:rsidRPr="00B45900">
              <w:rPr>
                <w:rFonts w:ascii="Arial" w:hAnsi="Arial" w:cs="Arial"/>
                <w:i/>
                <w:color w:val="808080" w:themeColor="background1" w:themeShade="80"/>
                <w:sz w:val="10"/>
                <w:szCs w:val="10"/>
              </w:rPr>
              <w:t xml:space="preserve">In formation </w:t>
            </w:r>
          </w:p>
          <w:p w:rsidR="00861462" w:rsidRPr="00B45900" w:rsidRDefault="00861462" w:rsidP="0006000D">
            <w:pPr>
              <w:spacing w:after="20"/>
              <w:rPr>
                <w:rFonts w:ascii="Arial" w:hAnsi="Arial" w:cs="Arial"/>
                <w:i/>
                <w:color w:val="808080" w:themeColor="background1" w:themeShade="80"/>
                <w:sz w:val="14"/>
                <w:szCs w:val="14"/>
              </w:rPr>
            </w:pPr>
          </w:p>
          <w:p w:rsidR="00861462"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Dan Adler</w:t>
            </w:r>
          </w:p>
          <w:p w:rsidR="00861462" w:rsidRPr="00B45900" w:rsidRDefault="00861462" w:rsidP="0006000D">
            <w:pPr>
              <w:spacing w:after="20"/>
              <w:rPr>
                <w:rFonts w:ascii="Arial" w:hAnsi="Arial" w:cs="Arial"/>
                <w:color w:val="808080" w:themeColor="background1" w:themeShade="80"/>
                <w:sz w:val="14"/>
                <w:szCs w:val="14"/>
              </w:rPr>
            </w:pPr>
            <w:r>
              <w:rPr>
                <w:rFonts w:ascii="Arial" w:hAnsi="Arial" w:cs="Arial"/>
                <w:color w:val="808080" w:themeColor="background1" w:themeShade="80"/>
                <w:sz w:val="14"/>
                <w:szCs w:val="14"/>
              </w:rPr>
              <w:t>David Avital</w:t>
            </w:r>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Rabbi Andy Bachman</w:t>
            </w:r>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 xml:space="preserve">Neil </w:t>
            </w:r>
            <w:proofErr w:type="spellStart"/>
            <w:r w:rsidRPr="00B45900">
              <w:rPr>
                <w:rFonts w:ascii="Arial" w:hAnsi="Arial" w:cs="Arial"/>
                <w:color w:val="808080" w:themeColor="background1" w:themeShade="80"/>
                <w:sz w:val="14"/>
                <w:szCs w:val="14"/>
              </w:rPr>
              <w:t>Barsky</w:t>
            </w:r>
            <w:proofErr w:type="spellEnd"/>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 xml:space="preserve">Robert A. </w:t>
            </w:r>
            <w:proofErr w:type="spellStart"/>
            <w:r w:rsidRPr="00B45900">
              <w:rPr>
                <w:rFonts w:ascii="Arial" w:hAnsi="Arial" w:cs="Arial"/>
                <w:color w:val="808080" w:themeColor="background1" w:themeShade="80"/>
                <w:sz w:val="14"/>
                <w:szCs w:val="14"/>
              </w:rPr>
              <w:t>Belfer</w:t>
            </w:r>
            <w:proofErr w:type="spellEnd"/>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 xml:space="preserve">Jack C. </w:t>
            </w:r>
            <w:proofErr w:type="spellStart"/>
            <w:r w:rsidRPr="00B45900">
              <w:rPr>
                <w:rFonts w:ascii="Arial" w:hAnsi="Arial" w:cs="Arial"/>
                <w:color w:val="808080" w:themeColor="background1" w:themeShade="80"/>
                <w:sz w:val="14"/>
                <w:szCs w:val="14"/>
              </w:rPr>
              <w:t>Bendheim</w:t>
            </w:r>
            <w:proofErr w:type="spellEnd"/>
          </w:p>
          <w:p w:rsidR="00861462"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 xml:space="preserve">Michael </w:t>
            </w:r>
            <w:proofErr w:type="spellStart"/>
            <w:r w:rsidRPr="00B45900">
              <w:rPr>
                <w:rFonts w:ascii="Arial" w:hAnsi="Arial" w:cs="Arial"/>
                <w:color w:val="808080" w:themeColor="background1" w:themeShade="80"/>
                <w:sz w:val="14"/>
                <w:szCs w:val="14"/>
              </w:rPr>
              <w:t>Berenbaum</w:t>
            </w:r>
            <w:proofErr w:type="spellEnd"/>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S. Nicholas Bunzl</w:t>
            </w:r>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Steven M. Cohen</w:t>
            </w:r>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 xml:space="preserve">Rabbi David </w:t>
            </w:r>
            <w:proofErr w:type="spellStart"/>
            <w:r w:rsidRPr="00B45900">
              <w:rPr>
                <w:rFonts w:ascii="Arial" w:hAnsi="Arial" w:cs="Arial"/>
                <w:color w:val="808080" w:themeColor="background1" w:themeShade="80"/>
                <w:sz w:val="14"/>
                <w:szCs w:val="14"/>
              </w:rPr>
              <w:t>Ellenson</w:t>
            </w:r>
            <w:proofErr w:type="spellEnd"/>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 xml:space="preserve">Jeffrey </w:t>
            </w:r>
            <w:proofErr w:type="spellStart"/>
            <w:r w:rsidRPr="00B45900">
              <w:rPr>
                <w:rFonts w:ascii="Arial" w:hAnsi="Arial" w:cs="Arial"/>
                <w:color w:val="808080" w:themeColor="background1" w:themeShade="80"/>
                <w:sz w:val="14"/>
                <w:szCs w:val="14"/>
              </w:rPr>
              <w:t>Gural</w:t>
            </w:r>
            <w:proofErr w:type="spellEnd"/>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Alan S. Jaffe</w:t>
            </w:r>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Burt Lehman</w:t>
            </w:r>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Rabbi Robert Levine</w:t>
            </w:r>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Rabbi Joy Levitt</w:t>
            </w:r>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 xml:space="preserve">Deborah </w:t>
            </w:r>
            <w:proofErr w:type="spellStart"/>
            <w:r w:rsidRPr="00B45900">
              <w:rPr>
                <w:rFonts w:ascii="Arial" w:hAnsi="Arial" w:cs="Arial"/>
                <w:color w:val="808080" w:themeColor="background1" w:themeShade="80"/>
                <w:sz w:val="14"/>
                <w:szCs w:val="14"/>
              </w:rPr>
              <w:t>Lipstadt</w:t>
            </w:r>
            <w:proofErr w:type="spellEnd"/>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 xml:space="preserve">Rabbi </w:t>
            </w:r>
            <w:proofErr w:type="spellStart"/>
            <w:r w:rsidRPr="00B45900">
              <w:rPr>
                <w:rFonts w:ascii="Arial" w:hAnsi="Arial" w:cs="Arial"/>
                <w:color w:val="808080" w:themeColor="background1" w:themeShade="80"/>
                <w:sz w:val="14"/>
                <w:szCs w:val="14"/>
              </w:rPr>
              <w:t>Roly</w:t>
            </w:r>
            <w:proofErr w:type="spellEnd"/>
            <w:r w:rsidRPr="00B45900">
              <w:rPr>
                <w:rFonts w:ascii="Arial" w:hAnsi="Arial" w:cs="Arial"/>
                <w:color w:val="808080" w:themeColor="background1" w:themeShade="80"/>
                <w:sz w:val="14"/>
                <w:szCs w:val="14"/>
              </w:rPr>
              <w:t xml:space="preserve"> </w:t>
            </w:r>
            <w:proofErr w:type="spellStart"/>
            <w:r w:rsidRPr="00B45900">
              <w:rPr>
                <w:rFonts w:ascii="Arial" w:hAnsi="Arial" w:cs="Arial"/>
                <w:color w:val="808080" w:themeColor="background1" w:themeShade="80"/>
                <w:sz w:val="14"/>
                <w:szCs w:val="14"/>
              </w:rPr>
              <w:t>Matalon</w:t>
            </w:r>
            <w:proofErr w:type="spellEnd"/>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 xml:space="preserve">Mike </w:t>
            </w:r>
            <w:proofErr w:type="spellStart"/>
            <w:r w:rsidRPr="00B45900">
              <w:rPr>
                <w:rFonts w:ascii="Arial" w:hAnsi="Arial" w:cs="Arial"/>
                <w:color w:val="808080" w:themeColor="background1" w:themeShade="80"/>
                <w:sz w:val="14"/>
                <w:szCs w:val="14"/>
              </w:rPr>
              <w:t>Medavoy</w:t>
            </w:r>
            <w:proofErr w:type="spellEnd"/>
          </w:p>
          <w:p w:rsidR="00861462"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Aaron David Miller</w:t>
            </w:r>
          </w:p>
          <w:p w:rsidR="00861462" w:rsidRDefault="00861462" w:rsidP="0006000D">
            <w:pPr>
              <w:spacing w:after="20"/>
              <w:rPr>
                <w:rFonts w:ascii="Arial" w:hAnsi="Arial" w:cs="Arial"/>
                <w:color w:val="808080" w:themeColor="background1" w:themeShade="80"/>
                <w:sz w:val="14"/>
                <w:szCs w:val="14"/>
              </w:rPr>
            </w:pPr>
            <w:r>
              <w:rPr>
                <w:rFonts w:ascii="Arial" w:hAnsi="Arial" w:cs="Arial"/>
                <w:color w:val="808080" w:themeColor="background1" w:themeShade="80"/>
                <w:sz w:val="14"/>
                <w:szCs w:val="14"/>
              </w:rPr>
              <w:t xml:space="preserve">Harriet </w:t>
            </w:r>
            <w:proofErr w:type="spellStart"/>
            <w:r>
              <w:rPr>
                <w:rFonts w:ascii="Arial" w:hAnsi="Arial" w:cs="Arial"/>
                <w:color w:val="808080" w:themeColor="background1" w:themeShade="80"/>
                <w:sz w:val="14"/>
                <w:szCs w:val="14"/>
              </w:rPr>
              <w:t>Mouchly</w:t>
            </w:r>
            <w:proofErr w:type="spellEnd"/>
            <w:r>
              <w:rPr>
                <w:rFonts w:ascii="Arial" w:hAnsi="Arial" w:cs="Arial"/>
                <w:color w:val="808080" w:themeColor="background1" w:themeShade="80"/>
                <w:sz w:val="14"/>
                <w:szCs w:val="14"/>
              </w:rPr>
              <w:t xml:space="preserve"> Weiss</w:t>
            </w:r>
            <w:r w:rsidRPr="00B45900">
              <w:rPr>
                <w:rFonts w:ascii="Arial" w:hAnsi="Arial" w:cs="Arial"/>
                <w:color w:val="808080" w:themeColor="background1" w:themeShade="80"/>
                <w:sz w:val="14"/>
                <w:szCs w:val="14"/>
              </w:rPr>
              <w:t xml:space="preserve"> </w:t>
            </w:r>
          </w:p>
          <w:p w:rsidR="00861462" w:rsidRPr="00B45900" w:rsidRDefault="00861462" w:rsidP="0006000D">
            <w:pPr>
              <w:spacing w:after="20"/>
              <w:rPr>
                <w:rFonts w:ascii="Arial" w:hAnsi="Arial" w:cs="Arial"/>
                <w:color w:val="808080" w:themeColor="background1" w:themeShade="80"/>
                <w:sz w:val="14"/>
                <w:szCs w:val="14"/>
              </w:rPr>
            </w:pPr>
            <w:r>
              <w:rPr>
                <w:rFonts w:ascii="Arial" w:hAnsi="Arial" w:cs="Arial"/>
                <w:color w:val="808080" w:themeColor="background1" w:themeShade="80"/>
                <w:sz w:val="14"/>
                <w:szCs w:val="14"/>
              </w:rPr>
              <w:t>Marcia Riklis</w:t>
            </w:r>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 xml:space="preserve">David Sable </w:t>
            </w:r>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 xml:space="preserve">Julie </w:t>
            </w:r>
            <w:proofErr w:type="spellStart"/>
            <w:r w:rsidRPr="00B45900">
              <w:rPr>
                <w:rFonts w:ascii="Arial" w:hAnsi="Arial" w:cs="Arial"/>
                <w:color w:val="808080" w:themeColor="background1" w:themeShade="80"/>
                <w:sz w:val="14"/>
                <w:szCs w:val="14"/>
              </w:rPr>
              <w:t>Sandorf</w:t>
            </w:r>
            <w:proofErr w:type="spellEnd"/>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Rabbi Joel Simonds</w:t>
            </w:r>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 xml:space="preserve">Michael W. </w:t>
            </w:r>
            <w:proofErr w:type="spellStart"/>
            <w:r w:rsidRPr="00B45900">
              <w:rPr>
                <w:rFonts w:ascii="Arial" w:hAnsi="Arial" w:cs="Arial"/>
                <w:color w:val="808080" w:themeColor="background1" w:themeShade="80"/>
                <w:sz w:val="14"/>
                <w:szCs w:val="14"/>
              </w:rPr>
              <w:t>Sonnenfeldt</w:t>
            </w:r>
            <w:proofErr w:type="spellEnd"/>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 xml:space="preserve">Rabbi Michael </w:t>
            </w:r>
            <w:proofErr w:type="spellStart"/>
            <w:r w:rsidRPr="00B45900">
              <w:rPr>
                <w:rFonts w:ascii="Arial" w:hAnsi="Arial" w:cs="Arial"/>
                <w:color w:val="808080" w:themeColor="background1" w:themeShade="80"/>
                <w:sz w:val="14"/>
                <w:szCs w:val="14"/>
              </w:rPr>
              <w:t>Strassfeld</w:t>
            </w:r>
            <w:proofErr w:type="spellEnd"/>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 xml:space="preserve">Donald </w:t>
            </w:r>
            <w:proofErr w:type="spellStart"/>
            <w:r w:rsidRPr="00B45900">
              <w:rPr>
                <w:rFonts w:ascii="Arial" w:hAnsi="Arial" w:cs="Arial"/>
                <w:color w:val="808080" w:themeColor="background1" w:themeShade="80"/>
                <w:sz w:val="14"/>
                <w:szCs w:val="14"/>
              </w:rPr>
              <w:t>Sussman</w:t>
            </w:r>
            <w:proofErr w:type="spellEnd"/>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 xml:space="preserve">Rabbi Eric H. </w:t>
            </w:r>
            <w:proofErr w:type="spellStart"/>
            <w:r w:rsidRPr="00B45900">
              <w:rPr>
                <w:rFonts w:ascii="Arial" w:hAnsi="Arial" w:cs="Arial"/>
                <w:color w:val="808080" w:themeColor="background1" w:themeShade="80"/>
                <w:sz w:val="14"/>
                <w:szCs w:val="14"/>
              </w:rPr>
              <w:t>Yoffie</w:t>
            </w:r>
            <w:proofErr w:type="spellEnd"/>
            <w:r w:rsidRPr="00B45900">
              <w:rPr>
                <w:rFonts w:ascii="Arial" w:hAnsi="Arial" w:cs="Arial"/>
                <w:color w:val="808080" w:themeColor="background1" w:themeShade="80"/>
                <w:sz w:val="14"/>
                <w:szCs w:val="14"/>
              </w:rPr>
              <w:t xml:space="preserve"> </w:t>
            </w:r>
          </w:p>
          <w:p w:rsidR="00861462" w:rsidRPr="00B45900" w:rsidRDefault="00861462" w:rsidP="0006000D">
            <w:pPr>
              <w:spacing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 xml:space="preserve">Lawrence </w:t>
            </w:r>
            <w:proofErr w:type="spellStart"/>
            <w:r w:rsidRPr="00B45900">
              <w:rPr>
                <w:rFonts w:ascii="Arial" w:hAnsi="Arial" w:cs="Arial"/>
                <w:color w:val="808080" w:themeColor="background1" w:themeShade="80"/>
                <w:sz w:val="14"/>
                <w:szCs w:val="14"/>
              </w:rPr>
              <w:t>Zicklin</w:t>
            </w:r>
            <w:proofErr w:type="spellEnd"/>
            <w:r w:rsidRPr="00B45900">
              <w:rPr>
                <w:rFonts w:ascii="Arial" w:hAnsi="Arial" w:cs="Arial"/>
                <w:color w:val="808080" w:themeColor="background1" w:themeShade="80"/>
                <w:sz w:val="14"/>
                <w:szCs w:val="14"/>
              </w:rPr>
              <w:t xml:space="preserve"> </w:t>
            </w:r>
          </w:p>
          <w:p w:rsidR="00861462" w:rsidRPr="00B45900" w:rsidRDefault="00861462" w:rsidP="0006000D">
            <w:pPr>
              <w:rPr>
                <w:rFonts w:ascii="Arial" w:hAnsi="Arial" w:cs="Arial"/>
                <w:i/>
                <w:color w:val="808080" w:themeColor="background1" w:themeShade="80"/>
                <w:sz w:val="14"/>
                <w:szCs w:val="14"/>
              </w:rPr>
            </w:pPr>
          </w:p>
          <w:p w:rsidR="00861462" w:rsidRPr="00B45900" w:rsidRDefault="00861462" w:rsidP="0006000D">
            <w:pPr>
              <w:rPr>
                <w:rFonts w:ascii="Arial" w:hAnsi="Arial" w:cs="Arial"/>
                <w:i/>
                <w:color w:val="808080" w:themeColor="background1" w:themeShade="80"/>
                <w:sz w:val="14"/>
                <w:szCs w:val="14"/>
              </w:rPr>
            </w:pPr>
          </w:p>
          <w:p w:rsidR="00861462" w:rsidRPr="00B45900" w:rsidRDefault="00861462" w:rsidP="0006000D">
            <w:pPr>
              <w:spacing w:before="20"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 xml:space="preserve">Staff &amp; Advisors </w:t>
            </w:r>
          </w:p>
          <w:p w:rsidR="00861462" w:rsidRPr="00B45900" w:rsidRDefault="00861462" w:rsidP="0006000D">
            <w:pPr>
              <w:spacing w:before="20" w:after="20"/>
              <w:rPr>
                <w:rFonts w:ascii="Arial" w:hAnsi="Arial" w:cs="Arial"/>
                <w:i/>
                <w:color w:val="808080" w:themeColor="background1" w:themeShade="80"/>
                <w:sz w:val="14"/>
                <w:szCs w:val="14"/>
              </w:rPr>
            </w:pPr>
          </w:p>
          <w:p w:rsidR="00861462" w:rsidRPr="00B45900" w:rsidRDefault="00861462" w:rsidP="0006000D">
            <w:pPr>
              <w:spacing w:before="20"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David A. Halperin</w:t>
            </w:r>
          </w:p>
          <w:p w:rsidR="00861462" w:rsidRDefault="00861462" w:rsidP="0006000D">
            <w:pPr>
              <w:spacing w:before="20" w:after="20"/>
              <w:rPr>
                <w:rFonts w:ascii="Arial" w:hAnsi="Arial" w:cs="Arial"/>
                <w:color w:val="808080" w:themeColor="background1" w:themeShade="80"/>
                <w:sz w:val="14"/>
                <w:szCs w:val="14"/>
              </w:rPr>
            </w:pPr>
            <w:r w:rsidRPr="00B45900">
              <w:rPr>
                <w:rFonts w:ascii="Arial" w:hAnsi="Arial" w:cs="Arial"/>
                <w:i/>
                <w:color w:val="808080" w:themeColor="background1" w:themeShade="80"/>
                <w:sz w:val="10"/>
                <w:szCs w:val="10"/>
              </w:rPr>
              <w:t>Executive Director</w:t>
            </w:r>
            <w:r>
              <w:rPr>
                <w:rFonts w:ascii="Arial" w:hAnsi="Arial" w:cs="Arial"/>
                <w:color w:val="808080" w:themeColor="background1" w:themeShade="80"/>
                <w:sz w:val="14"/>
                <w:szCs w:val="14"/>
              </w:rPr>
              <w:t xml:space="preserve"> </w:t>
            </w:r>
          </w:p>
          <w:p w:rsidR="00861462" w:rsidRPr="000E0D3E" w:rsidRDefault="00861462" w:rsidP="0006000D">
            <w:pPr>
              <w:spacing w:before="20" w:after="20"/>
              <w:rPr>
                <w:rFonts w:ascii="Arial" w:hAnsi="Arial" w:cs="Arial"/>
                <w:color w:val="808080" w:themeColor="background1" w:themeShade="80"/>
                <w:sz w:val="14"/>
                <w:szCs w:val="14"/>
              </w:rPr>
            </w:pPr>
            <w:r>
              <w:rPr>
                <w:rFonts w:ascii="Arial" w:hAnsi="Arial" w:cs="Arial"/>
                <w:color w:val="808080" w:themeColor="background1" w:themeShade="80"/>
                <w:sz w:val="14"/>
                <w:szCs w:val="14"/>
              </w:rPr>
              <w:t>Michael Koplow</w:t>
            </w:r>
          </w:p>
          <w:p w:rsidR="00861462" w:rsidRDefault="00861462" w:rsidP="0006000D">
            <w:pPr>
              <w:spacing w:before="20" w:after="20"/>
              <w:rPr>
                <w:rFonts w:ascii="Arial" w:hAnsi="Arial" w:cs="Arial"/>
                <w:i/>
                <w:color w:val="808080" w:themeColor="background1" w:themeShade="80"/>
                <w:sz w:val="10"/>
                <w:szCs w:val="10"/>
              </w:rPr>
            </w:pPr>
            <w:r>
              <w:rPr>
                <w:rFonts w:ascii="Arial" w:hAnsi="Arial" w:cs="Arial"/>
                <w:i/>
                <w:color w:val="808080" w:themeColor="background1" w:themeShade="80"/>
                <w:sz w:val="10"/>
                <w:szCs w:val="10"/>
              </w:rPr>
              <w:t>Policy Director</w:t>
            </w:r>
          </w:p>
          <w:p w:rsidR="00861462" w:rsidRPr="00B45900" w:rsidRDefault="00861462" w:rsidP="0006000D">
            <w:pPr>
              <w:spacing w:before="20" w:after="20"/>
              <w:rPr>
                <w:rFonts w:ascii="Arial" w:hAnsi="Arial" w:cs="Arial"/>
                <w:i/>
                <w:color w:val="808080" w:themeColor="background1" w:themeShade="80"/>
                <w:sz w:val="10"/>
                <w:szCs w:val="10"/>
              </w:rPr>
            </w:pPr>
            <w:r w:rsidRPr="00B45900">
              <w:rPr>
                <w:rFonts w:ascii="Arial" w:hAnsi="Arial" w:cs="Arial"/>
                <w:color w:val="808080" w:themeColor="background1" w:themeShade="80"/>
                <w:sz w:val="14"/>
                <w:szCs w:val="14"/>
              </w:rPr>
              <w:t>Roberta Fahn Schoffman</w:t>
            </w:r>
          </w:p>
          <w:p w:rsidR="00861462" w:rsidRPr="00B45900" w:rsidRDefault="00861462" w:rsidP="0006000D">
            <w:pPr>
              <w:spacing w:before="20" w:after="20"/>
              <w:rPr>
                <w:rFonts w:ascii="Arial" w:hAnsi="Arial" w:cs="Arial"/>
                <w:i/>
                <w:color w:val="808080" w:themeColor="background1" w:themeShade="80"/>
                <w:sz w:val="10"/>
                <w:szCs w:val="10"/>
              </w:rPr>
            </w:pPr>
            <w:r w:rsidRPr="00B45900">
              <w:rPr>
                <w:rFonts w:ascii="Arial" w:hAnsi="Arial" w:cs="Arial"/>
                <w:i/>
                <w:color w:val="808080" w:themeColor="background1" w:themeShade="80"/>
                <w:sz w:val="10"/>
                <w:szCs w:val="10"/>
              </w:rPr>
              <w:t>Israel Director</w:t>
            </w:r>
          </w:p>
          <w:p w:rsidR="00861462" w:rsidRPr="00B45900" w:rsidRDefault="00861462" w:rsidP="0006000D">
            <w:pPr>
              <w:spacing w:before="20" w:after="20"/>
              <w:rPr>
                <w:rFonts w:ascii="Arial" w:hAnsi="Arial" w:cs="Arial"/>
                <w:color w:val="808080" w:themeColor="background1" w:themeShade="80"/>
                <w:sz w:val="14"/>
                <w:szCs w:val="14"/>
              </w:rPr>
            </w:pPr>
            <w:r>
              <w:rPr>
                <w:rFonts w:ascii="Arial" w:hAnsi="Arial" w:cs="Arial"/>
                <w:color w:val="808080" w:themeColor="background1" w:themeShade="80"/>
                <w:sz w:val="14"/>
                <w:szCs w:val="14"/>
              </w:rPr>
              <w:t>Martin Raffel</w:t>
            </w:r>
          </w:p>
          <w:p w:rsidR="00861462" w:rsidRPr="00B45900" w:rsidRDefault="00861462" w:rsidP="0006000D">
            <w:pPr>
              <w:spacing w:before="20" w:after="20"/>
              <w:rPr>
                <w:rFonts w:ascii="Arial" w:hAnsi="Arial" w:cs="Arial"/>
                <w:i/>
                <w:color w:val="808080" w:themeColor="background1" w:themeShade="80"/>
                <w:sz w:val="10"/>
                <w:szCs w:val="10"/>
              </w:rPr>
            </w:pPr>
            <w:r w:rsidRPr="00B45900">
              <w:rPr>
                <w:rFonts w:ascii="Arial" w:hAnsi="Arial" w:cs="Arial"/>
                <w:i/>
                <w:color w:val="808080" w:themeColor="background1" w:themeShade="80"/>
                <w:sz w:val="10"/>
                <w:szCs w:val="10"/>
              </w:rPr>
              <w:t>Communications Consultant</w:t>
            </w:r>
          </w:p>
          <w:p w:rsidR="00861462" w:rsidRPr="003C14C4" w:rsidRDefault="00861462" w:rsidP="0006000D">
            <w:pPr>
              <w:spacing w:before="20" w:after="20"/>
              <w:rPr>
                <w:rFonts w:ascii="Arial" w:hAnsi="Arial" w:cs="Arial"/>
                <w:color w:val="808080" w:themeColor="background1" w:themeShade="80"/>
                <w:sz w:val="14"/>
                <w:szCs w:val="14"/>
              </w:rPr>
            </w:pPr>
            <w:r w:rsidRPr="003C14C4">
              <w:rPr>
                <w:rFonts w:ascii="Arial" w:hAnsi="Arial" w:cs="Arial"/>
                <w:color w:val="808080" w:themeColor="background1" w:themeShade="80"/>
                <w:sz w:val="14"/>
                <w:szCs w:val="14"/>
              </w:rPr>
              <w:t>Bari Schwartz</w:t>
            </w:r>
          </w:p>
          <w:p w:rsidR="00861462" w:rsidRPr="00B45900" w:rsidRDefault="00861462" w:rsidP="0006000D">
            <w:pPr>
              <w:spacing w:before="20" w:after="20"/>
              <w:rPr>
                <w:rFonts w:ascii="Arial" w:hAnsi="Arial" w:cs="Arial"/>
                <w:i/>
                <w:color w:val="808080" w:themeColor="background1" w:themeShade="80"/>
                <w:sz w:val="10"/>
                <w:szCs w:val="10"/>
              </w:rPr>
            </w:pPr>
            <w:r w:rsidRPr="00B45900">
              <w:rPr>
                <w:rFonts w:ascii="Arial" w:hAnsi="Arial" w:cs="Arial"/>
                <w:i/>
                <w:color w:val="808080" w:themeColor="background1" w:themeShade="80"/>
                <w:sz w:val="10"/>
                <w:szCs w:val="10"/>
              </w:rPr>
              <w:t>Program Associate</w:t>
            </w:r>
          </w:p>
          <w:p w:rsidR="00861462" w:rsidRPr="00B45900" w:rsidRDefault="00861462" w:rsidP="0006000D">
            <w:pPr>
              <w:spacing w:before="20"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 xml:space="preserve">Elise </w:t>
            </w:r>
            <w:proofErr w:type="spellStart"/>
            <w:r w:rsidRPr="00B45900">
              <w:rPr>
                <w:rFonts w:ascii="Arial" w:hAnsi="Arial" w:cs="Arial"/>
                <w:color w:val="808080" w:themeColor="background1" w:themeShade="80"/>
                <w:sz w:val="14"/>
                <w:szCs w:val="14"/>
              </w:rPr>
              <w:t>Shazar</w:t>
            </w:r>
            <w:proofErr w:type="spellEnd"/>
          </w:p>
          <w:p w:rsidR="00861462" w:rsidRPr="00B45900" w:rsidRDefault="00861462" w:rsidP="0006000D">
            <w:pPr>
              <w:spacing w:before="20" w:after="20"/>
              <w:rPr>
                <w:rFonts w:ascii="Arial" w:hAnsi="Arial" w:cs="Arial"/>
                <w:i/>
                <w:color w:val="808080" w:themeColor="background1" w:themeShade="80"/>
                <w:sz w:val="10"/>
                <w:szCs w:val="10"/>
              </w:rPr>
            </w:pPr>
            <w:r w:rsidRPr="00B45900">
              <w:rPr>
                <w:rFonts w:ascii="Arial" w:hAnsi="Arial" w:cs="Arial"/>
                <w:i/>
                <w:color w:val="808080" w:themeColor="background1" w:themeShade="80"/>
                <w:sz w:val="10"/>
                <w:szCs w:val="10"/>
              </w:rPr>
              <w:t>Jerusalem</w:t>
            </w:r>
            <w:r w:rsidRPr="00B45900">
              <w:rPr>
                <w:rFonts w:ascii="Arial" w:hAnsi="Arial" w:cs="Arial"/>
                <w:i/>
                <w:color w:val="808080" w:themeColor="background1" w:themeShade="80"/>
                <w:sz w:val="14"/>
                <w:szCs w:val="14"/>
              </w:rPr>
              <w:t xml:space="preserve"> </w:t>
            </w:r>
            <w:r w:rsidRPr="00B45900">
              <w:rPr>
                <w:rFonts w:ascii="Arial" w:hAnsi="Arial" w:cs="Arial"/>
                <w:i/>
                <w:color w:val="808080" w:themeColor="background1" w:themeShade="80"/>
                <w:sz w:val="10"/>
                <w:szCs w:val="10"/>
              </w:rPr>
              <w:t>Representative</w:t>
            </w:r>
          </w:p>
          <w:p w:rsidR="00861462" w:rsidRPr="00B45900" w:rsidRDefault="00861462" w:rsidP="0006000D">
            <w:pPr>
              <w:spacing w:before="20" w:after="20"/>
              <w:rPr>
                <w:rFonts w:ascii="Arial" w:hAnsi="Arial" w:cs="Arial"/>
                <w:color w:val="808080" w:themeColor="background1" w:themeShade="80"/>
                <w:sz w:val="14"/>
                <w:szCs w:val="14"/>
              </w:rPr>
            </w:pPr>
            <w:r w:rsidRPr="00B45900">
              <w:rPr>
                <w:rFonts w:ascii="Arial" w:hAnsi="Arial" w:cs="Arial"/>
                <w:color w:val="808080" w:themeColor="background1" w:themeShade="80"/>
                <w:sz w:val="14"/>
                <w:szCs w:val="14"/>
              </w:rPr>
              <w:t>Lois H. Silverman</w:t>
            </w:r>
          </w:p>
          <w:p w:rsidR="00861462" w:rsidRPr="00B45900" w:rsidRDefault="00861462" w:rsidP="0006000D">
            <w:pPr>
              <w:spacing w:before="20" w:after="20"/>
              <w:rPr>
                <w:rFonts w:ascii="Arial" w:hAnsi="Arial" w:cs="Arial"/>
                <w:i/>
                <w:color w:val="808080" w:themeColor="background1" w:themeShade="80"/>
                <w:sz w:val="10"/>
                <w:szCs w:val="10"/>
              </w:rPr>
            </w:pPr>
            <w:r w:rsidRPr="00B45900">
              <w:rPr>
                <w:rFonts w:ascii="Arial" w:hAnsi="Arial" w:cs="Arial"/>
                <w:i/>
                <w:color w:val="808080" w:themeColor="background1" w:themeShade="80"/>
                <w:sz w:val="10"/>
                <w:szCs w:val="10"/>
              </w:rPr>
              <w:t>Senior Operations Manager</w:t>
            </w:r>
          </w:p>
          <w:p w:rsidR="00861462" w:rsidRPr="00B45900" w:rsidRDefault="00861462" w:rsidP="0006000D">
            <w:pPr>
              <w:spacing w:before="20" w:after="20"/>
              <w:rPr>
                <w:rFonts w:ascii="Arial" w:hAnsi="Arial" w:cs="Arial"/>
                <w:i/>
                <w:color w:val="808080" w:themeColor="background1" w:themeShade="80"/>
                <w:sz w:val="10"/>
                <w:szCs w:val="10"/>
              </w:rPr>
            </w:pPr>
            <w:r w:rsidRPr="00B45900">
              <w:rPr>
                <w:rFonts w:ascii="Arial" w:hAnsi="Arial" w:cs="Arial"/>
                <w:color w:val="808080" w:themeColor="background1" w:themeShade="80"/>
                <w:sz w:val="14"/>
                <w:szCs w:val="14"/>
              </w:rPr>
              <w:t>Dr. Steven L. Spiegel</w:t>
            </w:r>
            <w:r w:rsidRPr="00B45900">
              <w:rPr>
                <w:rFonts w:ascii="Arial" w:hAnsi="Arial" w:cs="Arial"/>
                <w:i/>
                <w:color w:val="808080" w:themeColor="background1" w:themeShade="80"/>
                <w:sz w:val="14"/>
                <w:szCs w:val="14"/>
              </w:rPr>
              <w:br/>
            </w:r>
            <w:r w:rsidRPr="00B45900">
              <w:rPr>
                <w:rFonts w:ascii="Arial" w:hAnsi="Arial" w:cs="Arial"/>
                <w:i/>
                <w:color w:val="808080" w:themeColor="background1" w:themeShade="80"/>
                <w:sz w:val="10"/>
                <w:szCs w:val="10"/>
              </w:rPr>
              <w:t xml:space="preserve">National Scholar </w:t>
            </w:r>
          </w:p>
          <w:p w:rsidR="00861462" w:rsidRPr="00850F3B" w:rsidRDefault="00861462" w:rsidP="0006000D">
            <w:pPr>
              <w:spacing w:before="20" w:after="20"/>
              <w:rPr>
                <w:rFonts w:ascii="Arial" w:hAnsi="Arial" w:cs="Arial"/>
                <w:color w:val="808080" w:themeColor="background1" w:themeShade="80"/>
                <w:sz w:val="14"/>
                <w:szCs w:val="14"/>
              </w:rPr>
            </w:pPr>
            <w:r>
              <w:rPr>
                <w:rFonts w:ascii="Arial" w:hAnsi="Arial" w:cs="Arial"/>
                <w:color w:val="808080" w:themeColor="background1" w:themeShade="80"/>
                <w:sz w:val="14"/>
                <w:szCs w:val="14"/>
              </w:rPr>
              <w:t>Nimrod Novik</w:t>
            </w:r>
          </w:p>
          <w:p w:rsidR="00861462" w:rsidRPr="00CC651E" w:rsidRDefault="00861462" w:rsidP="0006000D">
            <w:pPr>
              <w:spacing w:before="20" w:after="20"/>
            </w:pPr>
            <w:r w:rsidRPr="00850F3B">
              <w:rPr>
                <w:rFonts w:ascii="Arial" w:hAnsi="Arial" w:cs="Arial"/>
                <w:i/>
                <w:color w:val="808080" w:themeColor="background1" w:themeShade="80"/>
                <w:sz w:val="10"/>
                <w:szCs w:val="10"/>
              </w:rPr>
              <w:t>Israeli Fellow</w:t>
            </w:r>
            <w:r>
              <w:t xml:space="preserve"> </w:t>
            </w:r>
          </w:p>
        </w:tc>
        <w:tc>
          <w:tcPr>
            <w:tcW w:w="8550" w:type="dxa"/>
          </w:tcPr>
          <w:p w:rsidR="00861462" w:rsidRPr="00E702D5" w:rsidRDefault="00861462" w:rsidP="0006000D">
            <w:pPr>
              <w:tabs>
                <w:tab w:val="left" w:pos="2805"/>
              </w:tabs>
              <w:rPr>
                <w:rFonts w:ascii="Times New Roman" w:hAnsi="Times New Roman"/>
                <w:sz w:val="24"/>
                <w:szCs w:val="24"/>
              </w:rPr>
            </w:pPr>
            <w:r>
              <w:rPr>
                <w:rFonts w:ascii="Times New Roman" w:hAnsi="Times New Roman"/>
                <w:sz w:val="24"/>
                <w:szCs w:val="24"/>
              </w:rPr>
              <w:t>November 23, 2015</w:t>
            </w:r>
          </w:p>
          <w:p w:rsidR="00861462" w:rsidRPr="00E702D5" w:rsidRDefault="00861462" w:rsidP="0006000D">
            <w:pPr>
              <w:tabs>
                <w:tab w:val="left" w:pos="2805"/>
              </w:tabs>
              <w:rPr>
                <w:rFonts w:ascii="Times New Roman" w:hAnsi="Times New Roman"/>
                <w:sz w:val="24"/>
                <w:szCs w:val="24"/>
              </w:rPr>
            </w:pPr>
          </w:p>
          <w:p w:rsidR="00861462" w:rsidRDefault="00861462" w:rsidP="00861462">
            <w:pPr>
              <w:tabs>
                <w:tab w:val="left" w:pos="2805"/>
              </w:tabs>
              <w:jc w:val="right"/>
              <w:rPr>
                <w:rFonts w:ascii="Times New Roman" w:hAnsi="Times New Roman"/>
                <w:sz w:val="24"/>
                <w:szCs w:val="24"/>
              </w:rPr>
            </w:pPr>
            <w:r w:rsidRPr="00D30C50">
              <w:rPr>
                <w:rFonts w:ascii="Tahoma" w:hAnsi="Tahoma" w:cs="Tahoma"/>
                <w:noProof/>
                <w:lang w:bidi="he-IL"/>
              </w:rPr>
              <w:drawing>
                <wp:inline distT="0" distB="0" distL="0" distR="0" wp14:anchorId="5225DE49" wp14:editId="11CD8365">
                  <wp:extent cx="979227"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0868" cy="801441"/>
                          </a:xfrm>
                          <a:prstGeom prst="rect">
                            <a:avLst/>
                          </a:prstGeom>
                          <a:noFill/>
                          <a:ln>
                            <a:noFill/>
                          </a:ln>
                        </pic:spPr>
                      </pic:pic>
                    </a:graphicData>
                  </a:graphic>
                </wp:inline>
              </w:drawing>
            </w:r>
          </w:p>
          <w:p w:rsidR="00861462" w:rsidRDefault="00861462" w:rsidP="0006000D">
            <w:pPr>
              <w:tabs>
                <w:tab w:val="left" w:pos="2805"/>
              </w:tabs>
              <w:rPr>
                <w:rFonts w:ascii="Times New Roman" w:hAnsi="Times New Roman"/>
                <w:sz w:val="24"/>
                <w:szCs w:val="24"/>
              </w:rPr>
            </w:pPr>
          </w:p>
          <w:p w:rsidR="00861462" w:rsidRPr="007A3DFC" w:rsidRDefault="00861462" w:rsidP="0006000D">
            <w:pPr>
              <w:tabs>
                <w:tab w:val="left" w:pos="2805"/>
              </w:tabs>
              <w:rPr>
                <w:rFonts w:asciiTheme="minorHAnsi" w:hAnsiTheme="minorHAnsi"/>
                <w:sz w:val="22"/>
                <w:szCs w:val="22"/>
              </w:rPr>
            </w:pPr>
          </w:p>
          <w:p w:rsidR="00861462" w:rsidRPr="007A3DFC" w:rsidRDefault="00861462" w:rsidP="000967B9">
            <w:pPr>
              <w:tabs>
                <w:tab w:val="left" w:pos="2805"/>
              </w:tabs>
              <w:rPr>
                <w:rFonts w:asciiTheme="minorHAnsi" w:hAnsiTheme="minorHAnsi"/>
                <w:sz w:val="22"/>
                <w:szCs w:val="22"/>
              </w:rPr>
            </w:pPr>
            <w:r w:rsidRPr="007A3DFC">
              <w:rPr>
                <w:rFonts w:asciiTheme="minorHAnsi" w:hAnsiTheme="minorHAnsi"/>
                <w:sz w:val="22"/>
                <w:szCs w:val="22"/>
              </w:rPr>
              <w:t>November 2</w:t>
            </w:r>
            <w:r w:rsidR="000967B9">
              <w:rPr>
                <w:rFonts w:asciiTheme="minorHAnsi" w:hAnsiTheme="minorHAnsi"/>
                <w:sz w:val="22"/>
                <w:szCs w:val="22"/>
              </w:rPr>
              <w:t>9</w:t>
            </w:r>
            <w:r w:rsidRPr="007A3DFC">
              <w:rPr>
                <w:rFonts w:asciiTheme="minorHAnsi" w:hAnsiTheme="minorHAnsi"/>
                <w:sz w:val="22"/>
                <w:szCs w:val="22"/>
              </w:rPr>
              <w:t xml:space="preserve">, 2015 </w:t>
            </w:r>
          </w:p>
          <w:p w:rsidR="00861462" w:rsidRPr="007A3DFC" w:rsidRDefault="00861462" w:rsidP="0006000D">
            <w:pPr>
              <w:tabs>
                <w:tab w:val="left" w:pos="2805"/>
              </w:tabs>
              <w:rPr>
                <w:rFonts w:asciiTheme="minorHAnsi" w:hAnsiTheme="minorHAnsi"/>
                <w:sz w:val="22"/>
                <w:szCs w:val="22"/>
              </w:rPr>
            </w:pPr>
          </w:p>
          <w:p w:rsidR="00A72A5B" w:rsidRPr="007A3DFC" w:rsidRDefault="000967B9" w:rsidP="000967B9">
            <w:pPr>
              <w:tabs>
                <w:tab w:val="left" w:pos="2805"/>
              </w:tabs>
              <w:rPr>
                <w:rFonts w:asciiTheme="minorHAnsi" w:hAnsiTheme="minorHAnsi"/>
                <w:sz w:val="22"/>
                <w:szCs w:val="22"/>
              </w:rPr>
            </w:pPr>
            <w:r>
              <w:rPr>
                <w:b/>
                <w:bCs/>
                <w:sz w:val="22"/>
                <w:szCs w:val="22"/>
                <w:lang w:bidi="he-IL"/>
              </w:rPr>
              <w:t>Colonel (res.</w:t>
            </w:r>
            <w:bookmarkStart w:id="0" w:name="_GoBack"/>
            <w:bookmarkEnd w:id="0"/>
            <w:r>
              <w:rPr>
                <w:b/>
                <w:bCs/>
                <w:sz w:val="22"/>
                <w:szCs w:val="22"/>
                <w:lang w:bidi="he-IL"/>
              </w:rPr>
              <w:t xml:space="preserve">) </w:t>
            </w:r>
            <w:proofErr w:type="spellStart"/>
            <w:r>
              <w:rPr>
                <w:b/>
                <w:bCs/>
                <w:sz w:val="22"/>
                <w:szCs w:val="22"/>
                <w:lang w:bidi="he-IL"/>
              </w:rPr>
              <w:t>Shaul</w:t>
            </w:r>
            <w:proofErr w:type="spellEnd"/>
            <w:r>
              <w:rPr>
                <w:b/>
                <w:bCs/>
                <w:sz w:val="22"/>
                <w:szCs w:val="22"/>
                <w:lang w:bidi="he-IL"/>
              </w:rPr>
              <w:t xml:space="preserve"> </w:t>
            </w:r>
            <w:proofErr w:type="spellStart"/>
            <w:r>
              <w:rPr>
                <w:b/>
                <w:bCs/>
                <w:sz w:val="22"/>
                <w:szCs w:val="22"/>
                <w:lang w:bidi="he-IL"/>
              </w:rPr>
              <w:t>Arieli</w:t>
            </w:r>
            <w:proofErr w:type="spellEnd"/>
          </w:p>
          <w:p w:rsidR="008557B8" w:rsidRDefault="008557B8" w:rsidP="00A72A5B">
            <w:pPr>
              <w:tabs>
                <w:tab w:val="left" w:pos="2805"/>
              </w:tabs>
              <w:rPr>
                <w:rFonts w:asciiTheme="minorHAnsi" w:hAnsiTheme="minorHAnsi"/>
                <w:sz w:val="22"/>
                <w:szCs w:val="22"/>
              </w:rPr>
            </w:pPr>
          </w:p>
          <w:p w:rsidR="00861462" w:rsidRDefault="008557B8" w:rsidP="000967B9">
            <w:pPr>
              <w:tabs>
                <w:tab w:val="left" w:pos="2805"/>
              </w:tabs>
              <w:rPr>
                <w:rFonts w:asciiTheme="minorHAnsi" w:hAnsiTheme="minorHAnsi"/>
                <w:sz w:val="22"/>
                <w:szCs w:val="22"/>
              </w:rPr>
            </w:pPr>
            <w:r>
              <w:rPr>
                <w:rFonts w:asciiTheme="minorHAnsi" w:hAnsiTheme="minorHAnsi"/>
                <w:sz w:val="22"/>
                <w:szCs w:val="22"/>
              </w:rPr>
              <w:t xml:space="preserve">Dear </w:t>
            </w:r>
            <w:proofErr w:type="spellStart"/>
            <w:r w:rsidR="000967B9">
              <w:rPr>
                <w:rFonts w:asciiTheme="minorHAnsi" w:hAnsiTheme="minorHAnsi"/>
                <w:sz w:val="22"/>
                <w:szCs w:val="22"/>
              </w:rPr>
              <w:t>Shaul</w:t>
            </w:r>
            <w:proofErr w:type="spellEnd"/>
            <w:r w:rsidR="005C406A">
              <w:rPr>
                <w:rFonts w:asciiTheme="minorHAnsi" w:hAnsiTheme="minorHAnsi"/>
                <w:sz w:val="22"/>
                <w:szCs w:val="22"/>
              </w:rPr>
              <w:t>,</w:t>
            </w:r>
          </w:p>
          <w:p w:rsidR="004C61A7" w:rsidRPr="007A3DFC" w:rsidRDefault="004C61A7" w:rsidP="004C61A7">
            <w:pPr>
              <w:tabs>
                <w:tab w:val="left" w:pos="2805"/>
              </w:tabs>
              <w:rPr>
                <w:rFonts w:asciiTheme="minorHAnsi" w:hAnsiTheme="minorHAnsi"/>
                <w:sz w:val="22"/>
                <w:szCs w:val="22"/>
              </w:rPr>
            </w:pPr>
          </w:p>
          <w:p w:rsidR="00861462" w:rsidRPr="007A3DFC" w:rsidRDefault="00861462" w:rsidP="000967B9">
            <w:pPr>
              <w:tabs>
                <w:tab w:val="left" w:pos="2805"/>
              </w:tabs>
              <w:rPr>
                <w:rFonts w:asciiTheme="minorHAnsi" w:hAnsiTheme="minorHAnsi"/>
                <w:sz w:val="22"/>
                <w:szCs w:val="22"/>
              </w:rPr>
            </w:pPr>
            <w:r w:rsidRPr="007A3DFC">
              <w:rPr>
                <w:rFonts w:asciiTheme="minorHAnsi" w:hAnsiTheme="minorHAnsi"/>
                <w:sz w:val="22"/>
                <w:szCs w:val="22"/>
              </w:rPr>
              <w:t>Thank you again for meeting with our IPF leadership delegation</w:t>
            </w:r>
            <w:r w:rsidR="000967B9">
              <w:rPr>
                <w:rFonts w:asciiTheme="minorHAnsi" w:hAnsiTheme="minorHAnsi"/>
                <w:sz w:val="22"/>
                <w:szCs w:val="22"/>
              </w:rPr>
              <w:t xml:space="preserve"> at ECF during their recent visit to Israel.</w:t>
            </w:r>
            <w:r w:rsidRPr="007A3DFC">
              <w:rPr>
                <w:rFonts w:asciiTheme="minorHAnsi" w:hAnsiTheme="minorHAnsi"/>
                <w:sz w:val="22"/>
                <w:szCs w:val="22"/>
              </w:rPr>
              <w:t xml:space="preserve"> The group benefited greatly from </w:t>
            </w:r>
            <w:r w:rsidR="000967B9">
              <w:rPr>
                <w:rFonts w:asciiTheme="minorHAnsi" w:hAnsiTheme="minorHAnsi"/>
                <w:sz w:val="22"/>
                <w:szCs w:val="22"/>
              </w:rPr>
              <w:t>your presentation</w:t>
            </w:r>
            <w:r w:rsidRPr="007A3DFC">
              <w:rPr>
                <w:rFonts w:asciiTheme="minorHAnsi" w:hAnsiTheme="minorHAnsi"/>
                <w:sz w:val="22"/>
                <w:szCs w:val="22"/>
              </w:rPr>
              <w:t xml:space="preserve"> and </w:t>
            </w:r>
            <w:r w:rsidR="000967B9">
              <w:rPr>
                <w:rFonts w:asciiTheme="minorHAnsi" w:hAnsiTheme="minorHAnsi"/>
                <w:sz w:val="22"/>
                <w:szCs w:val="22"/>
              </w:rPr>
              <w:t xml:space="preserve">analysis on the feasibility of the two-state solution. </w:t>
            </w:r>
            <w:r w:rsidRPr="007A3DFC">
              <w:rPr>
                <w:rFonts w:asciiTheme="minorHAnsi" w:hAnsiTheme="minorHAnsi"/>
                <w:sz w:val="22"/>
                <w:szCs w:val="22"/>
              </w:rPr>
              <w:t xml:space="preserve"> We received a great deal of positive feedback from participants.</w:t>
            </w:r>
          </w:p>
          <w:p w:rsidR="00861462" w:rsidRPr="007A3DFC" w:rsidRDefault="00861462" w:rsidP="0006000D">
            <w:pPr>
              <w:tabs>
                <w:tab w:val="left" w:pos="2805"/>
              </w:tabs>
              <w:rPr>
                <w:rFonts w:asciiTheme="minorHAnsi" w:hAnsiTheme="minorHAnsi"/>
                <w:sz w:val="22"/>
                <w:szCs w:val="22"/>
              </w:rPr>
            </w:pPr>
          </w:p>
          <w:p w:rsidR="00861462" w:rsidRPr="007A3DFC" w:rsidRDefault="00861462" w:rsidP="0006000D">
            <w:pPr>
              <w:tabs>
                <w:tab w:val="left" w:pos="2805"/>
              </w:tabs>
              <w:rPr>
                <w:rFonts w:asciiTheme="minorHAnsi" w:hAnsiTheme="minorHAnsi"/>
                <w:sz w:val="22"/>
                <w:szCs w:val="22"/>
              </w:rPr>
            </w:pPr>
            <w:r w:rsidRPr="007A3DFC">
              <w:rPr>
                <w:rFonts w:asciiTheme="minorHAnsi" w:hAnsiTheme="minorHAnsi"/>
                <w:sz w:val="22"/>
                <w:szCs w:val="22"/>
              </w:rPr>
              <w:t xml:space="preserve">As you well know, IPF’s goal is to bring together community and policy leaders in support of pragmatic US policies that promote a two-state resolution to the Israeli-Palestinian conflict while respecting Israel’s vital security needs. In addition, IPF seeks to cut through the divisiveness and partisanship that has penetrated discussions on these issues in the Jewish community and in Washington. We feel very fortunate to have had the chance to speak with you during our visit to Israel especially in light of and regional and global developments. </w:t>
            </w:r>
          </w:p>
          <w:p w:rsidR="00861462" w:rsidRPr="007A3DFC" w:rsidRDefault="00861462" w:rsidP="0006000D">
            <w:pPr>
              <w:tabs>
                <w:tab w:val="left" w:pos="2805"/>
              </w:tabs>
              <w:rPr>
                <w:rFonts w:asciiTheme="minorHAnsi" w:hAnsiTheme="minorHAnsi"/>
                <w:sz w:val="22"/>
                <w:szCs w:val="22"/>
              </w:rPr>
            </w:pPr>
          </w:p>
          <w:p w:rsidR="00861462" w:rsidRPr="007A3DFC" w:rsidRDefault="00CC2D06" w:rsidP="000967B9">
            <w:pPr>
              <w:tabs>
                <w:tab w:val="left" w:pos="2805"/>
              </w:tabs>
              <w:rPr>
                <w:rFonts w:asciiTheme="minorHAnsi" w:hAnsiTheme="minorHAnsi"/>
                <w:sz w:val="22"/>
                <w:szCs w:val="22"/>
              </w:rPr>
            </w:pPr>
            <w:r>
              <w:rPr>
                <w:rFonts w:asciiTheme="minorHAnsi" w:hAnsiTheme="minorHAnsi"/>
                <w:sz w:val="22"/>
                <w:szCs w:val="22"/>
              </w:rPr>
              <w:t>W</w:t>
            </w:r>
            <w:r w:rsidR="00861462" w:rsidRPr="007A3DFC">
              <w:rPr>
                <w:rFonts w:asciiTheme="minorHAnsi" w:hAnsiTheme="minorHAnsi"/>
                <w:sz w:val="22"/>
                <w:szCs w:val="22"/>
              </w:rPr>
              <w:t>e l</w:t>
            </w:r>
            <w:r w:rsidR="000967B9">
              <w:rPr>
                <w:rFonts w:asciiTheme="minorHAnsi" w:hAnsiTheme="minorHAnsi"/>
                <w:sz w:val="22"/>
                <w:szCs w:val="22"/>
              </w:rPr>
              <w:t>ook forward to seeing you again,</w:t>
            </w:r>
          </w:p>
          <w:p w:rsidR="00861462" w:rsidRPr="007A3DFC" w:rsidRDefault="00861462" w:rsidP="0006000D">
            <w:pPr>
              <w:tabs>
                <w:tab w:val="left" w:pos="2805"/>
              </w:tabs>
              <w:rPr>
                <w:rFonts w:asciiTheme="minorHAnsi" w:hAnsiTheme="minorHAnsi"/>
                <w:sz w:val="22"/>
                <w:szCs w:val="22"/>
              </w:rPr>
            </w:pPr>
          </w:p>
          <w:p w:rsidR="00861462" w:rsidRPr="007A3DFC" w:rsidRDefault="00861462" w:rsidP="0006000D">
            <w:pPr>
              <w:tabs>
                <w:tab w:val="left" w:pos="2805"/>
              </w:tabs>
              <w:rPr>
                <w:rFonts w:asciiTheme="minorHAnsi" w:hAnsiTheme="minorHAnsi"/>
                <w:sz w:val="22"/>
                <w:szCs w:val="22"/>
              </w:rPr>
            </w:pPr>
          </w:p>
          <w:p w:rsidR="00861462" w:rsidRPr="007A3DFC" w:rsidRDefault="00861462" w:rsidP="0006000D">
            <w:pPr>
              <w:tabs>
                <w:tab w:val="left" w:pos="2805"/>
              </w:tabs>
              <w:rPr>
                <w:rFonts w:asciiTheme="minorHAnsi" w:hAnsiTheme="minorHAnsi"/>
                <w:sz w:val="22"/>
                <w:szCs w:val="22"/>
              </w:rPr>
            </w:pPr>
            <w:r w:rsidRPr="007A3DFC">
              <w:rPr>
                <w:rFonts w:asciiTheme="minorHAnsi" w:hAnsiTheme="minorHAnsi"/>
                <w:sz w:val="22"/>
                <w:szCs w:val="22"/>
              </w:rPr>
              <w:t>Sincerely,</w:t>
            </w:r>
          </w:p>
          <w:p w:rsidR="00861462" w:rsidRPr="007A3DFC" w:rsidRDefault="00861462" w:rsidP="0006000D">
            <w:pPr>
              <w:tabs>
                <w:tab w:val="left" w:pos="2805"/>
              </w:tabs>
              <w:rPr>
                <w:rFonts w:asciiTheme="minorHAnsi" w:hAnsiTheme="minorHAnsi"/>
                <w:sz w:val="22"/>
                <w:szCs w:val="22"/>
              </w:rPr>
            </w:pPr>
          </w:p>
          <w:p w:rsidR="00861462" w:rsidRPr="007A3DFC" w:rsidRDefault="00861462" w:rsidP="0006000D">
            <w:pPr>
              <w:tabs>
                <w:tab w:val="left" w:pos="2805"/>
              </w:tabs>
              <w:rPr>
                <w:rFonts w:asciiTheme="minorHAnsi" w:hAnsiTheme="minorHAnsi"/>
                <w:sz w:val="22"/>
                <w:szCs w:val="22"/>
              </w:rPr>
            </w:pPr>
            <w:r w:rsidRPr="007A3DFC">
              <w:rPr>
                <w:rFonts w:asciiTheme="minorHAnsi" w:hAnsiTheme="minorHAnsi" w:cs="Calibri"/>
                <w:noProof/>
                <w:lang w:bidi="he-IL"/>
              </w:rPr>
              <w:drawing>
                <wp:inline distT="0" distB="0" distL="0" distR="0" wp14:anchorId="0B563A8E" wp14:editId="0611190E">
                  <wp:extent cx="1510030" cy="6908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t="17790" b="-253"/>
                          <a:stretch>
                            <a:fillRect/>
                          </a:stretch>
                        </pic:blipFill>
                        <pic:spPr bwMode="auto">
                          <a:xfrm>
                            <a:off x="0" y="0"/>
                            <a:ext cx="1510030" cy="690880"/>
                          </a:xfrm>
                          <a:prstGeom prst="rect">
                            <a:avLst/>
                          </a:prstGeom>
                          <a:noFill/>
                          <a:ln>
                            <a:noFill/>
                          </a:ln>
                        </pic:spPr>
                      </pic:pic>
                    </a:graphicData>
                  </a:graphic>
                </wp:inline>
              </w:drawing>
            </w:r>
            <w:r w:rsidRPr="007A3DFC">
              <w:rPr>
                <w:rFonts w:asciiTheme="minorHAnsi" w:hAnsiTheme="minorHAnsi"/>
                <w:sz w:val="22"/>
                <w:szCs w:val="22"/>
              </w:rPr>
              <w:t xml:space="preserve">  </w:t>
            </w:r>
            <w:r w:rsidRPr="007A3DFC">
              <w:rPr>
                <w:rFonts w:asciiTheme="minorHAnsi" w:hAnsiTheme="minorHAnsi" w:cs="Calibri"/>
                <w:noProof/>
                <w:lang w:bidi="he-IL"/>
              </w:rPr>
              <w:drawing>
                <wp:inline distT="0" distB="0" distL="0" distR="0" wp14:anchorId="58FADBCA" wp14:editId="2ACECCF2">
                  <wp:extent cx="1223010" cy="7658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3010" cy="765810"/>
                          </a:xfrm>
                          <a:prstGeom prst="rect">
                            <a:avLst/>
                          </a:prstGeom>
                          <a:noFill/>
                          <a:ln>
                            <a:noFill/>
                          </a:ln>
                        </pic:spPr>
                      </pic:pic>
                    </a:graphicData>
                  </a:graphic>
                </wp:inline>
              </w:drawing>
            </w:r>
            <w:r w:rsidRPr="007A3DFC">
              <w:rPr>
                <w:rFonts w:asciiTheme="minorHAnsi" w:hAnsiTheme="minorHAnsi"/>
                <w:sz w:val="22"/>
                <w:szCs w:val="22"/>
              </w:rPr>
              <w:t xml:space="preserve">        </w:t>
            </w:r>
            <w:r w:rsidRPr="007A3DFC">
              <w:rPr>
                <w:rFonts w:asciiTheme="minorHAnsi" w:hAnsiTheme="minorHAnsi"/>
              </w:rPr>
              <w:fldChar w:fldCharType="begin"/>
            </w:r>
            <w:r w:rsidR="008A768F" w:rsidRPr="007A3DFC">
              <w:rPr>
                <w:rFonts w:asciiTheme="minorHAnsi" w:hAnsiTheme="minorHAnsi"/>
                <w:sz w:val="22"/>
                <w:szCs w:val="22"/>
              </w:rPr>
              <w:instrText xml:space="preserve"> INCLUDEPICTURE "C:\\Users\\Elise\\AppData\\Local\\Microsoft\\Windows\\Users\\Roberta\\AppData\\Local\\Microsoft\\Users\\Roberta\\AppData\\Local\\AppData\\Local\\Microsoft\\Documents and Settings\\Roberta\\Local Settings\\Tali\\Administration\\Roberta Sign Eng.jpg" \* MERGEFORMAT </w:instrText>
            </w:r>
            <w:r w:rsidRPr="007A3DFC">
              <w:rPr>
                <w:rFonts w:asciiTheme="minorHAnsi" w:hAnsiTheme="minorHAnsi"/>
              </w:rPr>
              <w:fldChar w:fldCharType="separate"/>
            </w:r>
            <w:r w:rsidRPr="007A3DFC">
              <w:rPr>
                <w:rFonts w:asciiTheme="minorHAnsi" w:hAnsiTheme="minorHAnsi"/>
              </w:rPr>
              <w:fldChar w:fldCharType="begin"/>
            </w:r>
            <w:r w:rsidR="008A768F" w:rsidRPr="007A3DFC">
              <w:rPr>
                <w:rFonts w:asciiTheme="minorHAnsi" w:hAnsiTheme="minorHAnsi"/>
                <w:sz w:val="22"/>
                <w:szCs w:val="22"/>
              </w:rPr>
              <w:instrText xml:space="preserve"> INCLUDEPICTURE "C:\\Users\\Elise\\AppData\\Local\\Microsoft\\Windows\\Users\\Roberta\\AppData\\Local\\Microsoft\\Users\\Roberta\\AppData\\Local\\AppData\\Local\\Microsoft\\Documents and Settings\\Roberta\\Local Settings\\Tali\\Administration\\Roberta Sign Eng.jpg" \* MERGEFORMAT </w:instrText>
            </w:r>
            <w:r w:rsidRPr="007A3DFC">
              <w:rPr>
                <w:rFonts w:asciiTheme="minorHAnsi" w:hAnsiTheme="minorHAnsi"/>
              </w:rPr>
              <w:fldChar w:fldCharType="separate"/>
            </w:r>
            <w:r w:rsidR="0010695D">
              <w:rPr>
                <w:rFonts w:asciiTheme="minorHAnsi" w:hAnsiTheme="minorHAnsi"/>
              </w:rPr>
              <w:fldChar w:fldCharType="begin"/>
            </w:r>
            <w:r w:rsidR="0010695D">
              <w:rPr>
                <w:rFonts w:asciiTheme="minorHAnsi" w:hAnsiTheme="minorHAnsi"/>
              </w:rPr>
              <w:instrText xml:space="preserve"> INCLUDEPICTURE  "C:\\Users\\Elise\\AppData\\Local\\Microsoft\\Windows\\Users\\Roberta\\AppData\\Local\\Microsoft\\Users\\Roberta\\AppData\\Local\\AppData\\Local\\Microsoft\\Documents and Settings\\Roberta\\Local Settings\\Tali\\Administration\\Roberta Sign Eng.jpg" \* MERGEFORMATINET </w:instrText>
            </w:r>
            <w:r w:rsidR="0010695D">
              <w:rPr>
                <w:rFonts w:asciiTheme="minorHAnsi" w:hAnsiTheme="minorHAnsi"/>
              </w:rPr>
              <w:fldChar w:fldCharType="separate"/>
            </w:r>
            <w:r w:rsidR="000967B9">
              <w:rPr>
                <w:rFonts w:asciiTheme="minorHAnsi" w:hAnsiTheme="minorHAnsi"/>
              </w:rPr>
              <w:fldChar w:fldCharType="begin"/>
            </w:r>
            <w:r w:rsidR="000967B9">
              <w:rPr>
                <w:rFonts w:asciiTheme="minorHAnsi" w:hAnsiTheme="minorHAnsi"/>
              </w:rPr>
              <w:instrText xml:space="preserve"> </w:instrText>
            </w:r>
            <w:r w:rsidR="000967B9">
              <w:rPr>
                <w:rFonts w:asciiTheme="minorHAnsi" w:hAnsiTheme="minorHAnsi"/>
              </w:rPr>
              <w:instrText>INCLUDEPICTURE  "C:\\Users\\Elise\\AppData\\Local\\Microsoft\\Windows\\Users\\Roberta\\AppData\\Local\\Microsoft\\Users\\Roberta\\AppData\\Local\\AppData\\Local\\Microsoft\\Documents and Settings\\Roberta\\Local Setti</w:instrText>
            </w:r>
            <w:r w:rsidR="000967B9">
              <w:rPr>
                <w:rFonts w:asciiTheme="minorHAnsi" w:hAnsiTheme="minorHAnsi"/>
              </w:rPr>
              <w:instrText>ngs\\Tali\\Administration\\Roberta Sign Eng.jpg" \* MERGEFORMATINET</w:instrText>
            </w:r>
            <w:r w:rsidR="000967B9">
              <w:rPr>
                <w:rFonts w:asciiTheme="minorHAnsi" w:hAnsiTheme="minorHAnsi"/>
              </w:rPr>
              <w:instrText xml:space="preserve"> </w:instrText>
            </w:r>
            <w:r w:rsidR="000967B9">
              <w:rPr>
                <w:rFonts w:asciiTheme="minorHAnsi" w:hAnsiTheme="minorHAnsi"/>
              </w:rPr>
              <w:fldChar w:fldCharType="separate"/>
            </w:r>
            <w:r w:rsidR="00CC2D06">
              <w:rPr>
                <w:rFonts w:asciiTheme="minorHAnsi" w:hAnsi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05pt;height:44.35pt">
                  <v:imagedata r:id="rId7" r:href="rId8"/>
                </v:shape>
              </w:pict>
            </w:r>
            <w:r w:rsidR="000967B9">
              <w:rPr>
                <w:rFonts w:asciiTheme="minorHAnsi" w:hAnsiTheme="minorHAnsi"/>
                <w:sz w:val="22"/>
                <w:szCs w:val="22"/>
              </w:rPr>
              <w:fldChar w:fldCharType="end"/>
            </w:r>
            <w:r w:rsidR="0010695D">
              <w:rPr>
                <w:rFonts w:asciiTheme="minorHAnsi" w:hAnsiTheme="minorHAnsi"/>
              </w:rPr>
              <w:fldChar w:fldCharType="end"/>
            </w:r>
            <w:r w:rsidRPr="007A3DFC">
              <w:rPr>
                <w:rFonts w:asciiTheme="minorHAnsi" w:hAnsiTheme="minorHAnsi"/>
              </w:rPr>
              <w:fldChar w:fldCharType="end"/>
            </w:r>
            <w:r w:rsidRPr="007A3DFC">
              <w:rPr>
                <w:rFonts w:asciiTheme="minorHAnsi" w:hAnsiTheme="minorHAnsi"/>
              </w:rPr>
              <w:fldChar w:fldCharType="end"/>
            </w:r>
            <w:r w:rsidRPr="007A3DFC">
              <w:rPr>
                <w:rFonts w:asciiTheme="minorHAnsi" w:hAnsiTheme="minorHAnsi"/>
                <w:sz w:val="22"/>
                <w:szCs w:val="22"/>
              </w:rPr>
              <w:t xml:space="preserve">  </w:t>
            </w:r>
          </w:p>
          <w:p w:rsidR="00861462" w:rsidRPr="007A3DFC" w:rsidRDefault="00861462" w:rsidP="0006000D">
            <w:pPr>
              <w:tabs>
                <w:tab w:val="left" w:pos="2805"/>
              </w:tabs>
              <w:rPr>
                <w:rFonts w:asciiTheme="minorHAnsi" w:hAnsiTheme="minorHAnsi"/>
                <w:sz w:val="22"/>
                <w:szCs w:val="22"/>
              </w:rPr>
            </w:pPr>
            <w:r w:rsidRPr="007A3DFC">
              <w:rPr>
                <w:rFonts w:asciiTheme="minorHAnsi" w:hAnsiTheme="minorHAnsi"/>
                <w:sz w:val="22"/>
                <w:szCs w:val="22"/>
              </w:rPr>
              <w:t xml:space="preserve">                                         </w:t>
            </w:r>
          </w:p>
          <w:p w:rsidR="00861462" w:rsidRPr="007A3DFC" w:rsidRDefault="00861462" w:rsidP="0006000D">
            <w:pPr>
              <w:tabs>
                <w:tab w:val="left" w:pos="2805"/>
              </w:tabs>
              <w:rPr>
                <w:rFonts w:asciiTheme="minorHAnsi" w:hAnsiTheme="minorHAnsi"/>
                <w:sz w:val="22"/>
                <w:szCs w:val="22"/>
              </w:rPr>
            </w:pPr>
            <w:smartTag w:uri="urn:schemas-microsoft-com:office:smarttags" w:element="PersonName">
              <w:smartTagPr>
                <w:attr w:name="ProductID" w:val="Peter A. Joseph"/>
              </w:smartTagPr>
              <w:r w:rsidRPr="007A3DFC">
                <w:rPr>
                  <w:rFonts w:asciiTheme="minorHAnsi" w:hAnsiTheme="minorHAnsi"/>
                  <w:sz w:val="22"/>
                  <w:szCs w:val="22"/>
                </w:rPr>
                <w:t>Peter A. Joseph</w:t>
              </w:r>
            </w:smartTag>
            <w:r w:rsidRPr="007A3DFC">
              <w:rPr>
                <w:rFonts w:asciiTheme="minorHAnsi" w:hAnsiTheme="minorHAnsi"/>
                <w:sz w:val="22"/>
                <w:szCs w:val="22"/>
              </w:rPr>
              <w:t xml:space="preserve">                     </w:t>
            </w:r>
            <w:smartTag w:uri="urn:schemas-microsoft-com:office:smarttags" w:element="PersonName">
              <w:smartTagPr>
                <w:attr w:name="ProductID" w:val="David A. Halperin"/>
              </w:smartTagPr>
              <w:r w:rsidRPr="007A3DFC">
                <w:rPr>
                  <w:rFonts w:asciiTheme="minorHAnsi" w:hAnsiTheme="minorHAnsi"/>
                  <w:sz w:val="22"/>
                  <w:szCs w:val="22"/>
                </w:rPr>
                <w:t>David A. Halperin</w:t>
              </w:r>
            </w:smartTag>
            <w:r w:rsidRPr="007A3DFC">
              <w:rPr>
                <w:rFonts w:asciiTheme="minorHAnsi" w:hAnsiTheme="minorHAnsi"/>
                <w:sz w:val="22"/>
                <w:szCs w:val="22"/>
              </w:rPr>
              <w:tab/>
              <w:t xml:space="preserve">  </w:t>
            </w:r>
            <w:smartTag w:uri="urn:schemas-microsoft-com:office:smarttags" w:element="PersonName">
              <w:smartTagPr>
                <w:attr w:name="ProductID" w:val="Roberta Fahn Schoffman"/>
              </w:smartTagPr>
              <w:r w:rsidRPr="007A3DFC">
                <w:rPr>
                  <w:rFonts w:asciiTheme="minorHAnsi" w:hAnsiTheme="minorHAnsi"/>
                  <w:sz w:val="22"/>
                  <w:szCs w:val="22"/>
                </w:rPr>
                <w:t>Roberta Fahn Schoffman</w:t>
              </w:r>
            </w:smartTag>
          </w:p>
          <w:p w:rsidR="00861462" w:rsidRPr="007A3DFC" w:rsidRDefault="00861462" w:rsidP="0006000D">
            <w:pPr>
              <w:tabs>
                <w:tab w:val="left" w:pos="2805"/>
              </w:tabs>
              <w:rPr>
                <w:rFonts w:asciiTheme="minorHAnsi" w:hAnsiTheme="minorHAnsi"/>
                <w:sz w:val="22"/>
                <w:szCs w:val="22"/>
              </w:rPr>
            </w:pPr>
            <w:r w:rsidRPr="007A3DFC">
              <w:rPr>
                <w:rFonts w:asciiTheme="minorHAnsi" w:hAnsiTheme="minorHAnsi"/>
                <w:sz w:val="22"/>
                <w:szCs w:val="22"/>
              </w:rPr>
              <w:t>Chairman of the Board       Executive Director              Israel Representative</w:t>
            </w:r>
          </w:p>
          <w:p w:rsidR="00861462" w:rsidRPr="00921A1B" w:rsidRDefault="00861462" w:rsidP="0006000D"/>
        </w:tc>
      </w:tr>
    </w:tbl>
    <w:p w:rsidR="00887A0D" w:rsidRDefault="00887A0D">
      <w:pPr>
        <w:rPr>
          <w:rtl/>
          <w:lang w:bidi="he-IL"/>
        </w:rPr>
      </w:pPr>
    </w:p>
    <w:sectPr w:rsidR="00887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62"/>
    <w:rsid w:val="000967B9"/>
    <w:rsid w:val="0010695D"/>
    <w:rsid w:val="003B5A53"/>
    <w:rsid w:val="004C61A7"/>
    <w:rsid w:val="005C406A"/>
    <w:rsid w:val="007A3DFC"/>
    <w:rsid w:val="008557B8"/>
    <w:rsid w:val="00861462"/>
    <w:rsid w:val="00887A0D"/>
    <w:rsid w:val="008A768F"/>
    <w:rsid w:val="009720E2"/>
    <w:rsid w:val="00A72A5B"/>
    <w:rsid w:val="00C84E26"/>
    <w:rsid w:val="00CC2D06"/>
    <w:rsid w:val="00D42846"/>
    <w:rsid w:val="00F36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5ED0E75-177D-449F-86F2-7CD8CB51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462"/>
    <w:pPr>
      <w:spacing w:after="0" w:line="240" w:lineRule="auto"/>
    </w:pPr>
    <w:rPr>
      <w:rFonts w:ascii="Calibri" w:eastAsia="Calibri" w:hAnsi="Calibri"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462"/>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AppData/Local/Microsoft/Windows/Users/Roberta/AppData/Local/Microsoft/Users/Roberta/AppData/Local/AppData/Local/Microsoft/Documents%20and%20Settings/Roberta/Local%20Settings/Tali/Administration/Roberta%20Sign%20Eng.jpg"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dc:creator>
  <cp:keywords/>
  <dc:description/>
  <cp:lastModifiedBy>Elise</cp:lastModifiedBy>
  <cp:revision>2</cp:revision>
  <dcterms:created xsi:type="dcterms:W3CDTF">2015-11-29T13:31:00Z</dcterms:created>
  <dcterms:modified xsi:type="dcterms:W3CDTF">2015-11-29T13:31:00Z</dcterms:modified>
</cp:coreProperties>
</file>