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293" w:rsidRDefault="00956293" w:rsidP="00956293">
      <w:pPr>
        <w:pStyle w:val="NormalWeb"/>
        <w:shd w:val="clear" w:color="auto" w:fill="FFFFFF"/>
        <w:bidi/>
        <w:spacing w:before="0" w:beforeAutospacing="0" w:after="90" w:afterAutospacing="0" w:line="360" w:lineRule="auto"/>
        <w:jc w:val="center"/>
        <w:rPr>
          <w:rFonts w:ascii="Helvetica" w:hAnsi="Helvetica" w:cs="Helvetica"/>
          <w:b/>
          <w:bCs/>
          <w:color w:val="1C1E21"/>
          <w:sz w:val="22"/>
          <w:szCs w:val="22"/>
          <w:rtl/>
        </w:rPr>
      </w:pPr>
      <w:r w:rsidRPr="00956293">
        <w:rPr>
          <w:rFonts w:ascii="Helvetica" w:hAnsi="Helvetica" w:cs="Helvetica"/>
          <w:b/>
          <w:bCs/>
          <w:color w:val="1C1E21"/>
          <w:sz w:val="22"/>
          <w:szCs w:val="22"/>
          <w:rtl/>
        </w:rPr>
        <w:t>נ</w:t>
      </w:r>
      <w:r>
        <w:rPr>
          <w:rFonts w:ascii="Helvetica" w:hAnsi="Helvetica" w:cs="Helvetica"/>
          <w:b/>
          <w:bCs/>
          <w:color w:val="1C1E21"/>
          <w:sz w:val="22"/>
          <w:szCs w:val="22"/>
          <w:rtl/>
        </w:rPr>
        <w:t>תניהו שומט את הקרקע מתחת לרגלנו</w:t>
      </w:r>
      <w:r w:rsidRPr="00956293">
        <w:rPr>
          <w:rFonts w:ascii="Helvetica" w:hAnsi="Helvetica" w:cs="Helvetica"/>
          <w:b/>
          <w:bCs/>
          <w:color w:val="1C1E21"/>
          <w:sz w:val="22"/>
          <w:szCs w:val="22"/>
          <w:rtl/>
        </w:rPr>
        <w:t xml:space="preserve"> </w:t>
      </w:r>
    </w:p>
    <w:p w:rsidR="00956293" w:rsidRPr="00956293" w:rsidRDefault="00956293" w:rsidP="00956293">
      <w:pPr>
        <w:pStyle w:val="NormalWeb"/>
        <w:shd w:val="clear" w:color="auto" w:fill="FFFFFF"/>
        <w:bidi/>
        <w:spacing w:before="0" w:beforeAutospacing="0" w:after="90" w:afterAutospacing="0" w:line="360" w:lineRule="auto"/>
        <w:jc w:val="center"/>
        <w:rPr>
          <w:rFonts w:ascii="Helvetica" w:hAnsi="Helvetica" w:cs="Helvetica"/>
          <w:b/>
          <w:bCs/>
          <w:color w:val="1C1E21"/>
          <w:sz w:val="22"/>
          <w:szCs w:val="22"/>
        </w:rPr>
      </w:pPr>
      <w:r w:rsidRPr="00956293">
        <w:rPr>
          <w:rFonts w:ascii="Helvetica" w:hAnsi="Helvetica" w:cs="Helvetica"/>
          <w:b/>
          <w:bCs/>
          <w:color w:val="1C1E21"/>
          <w:sz w:val="22"/>
          <w:szCs w:val="22"/>
          <w:rtl/>
        </w:rPr>
        <w:t>שאול אריאלי, 10 באוקטובר 2019</w:t>
      </w:r>
    </w:p>
    <w:p w:rsidR="00956293" w:rsidRPr="00956293" w:rsidRDefault="00956293" w:rsidP="00956293">
      <w:pPr>
        <w:pStyle w:val="NormalWeb"/>
        <w:shd w:val="clear" w:color="auto" w:fill="FFFFFF"/>
        <w:bidi/>
        <w:spacing w:before="90" w:beforeAutospacing="0" w:after="90" w:afterAutospacing="0" w:line="360" w:lineRule="auto"/>
        <w:jc w:val="center"/>
        <w:rPr>
          <w:rFonts w:ascii="Helvetica" w:hAnsi="Helvetica" w:cs="Helvetica"/>
          <w:b/>
          <w:bCs/>
          <w:color w:val="1C1E21"/>
          <w:sz w:val="22"/>
          <w:szCs w:val="22"/>
        </w:rPr>
      </w:pPr>
      <w:hyperlink r:id="rId4" w:tgtFrame="_blank" w:history="1">
        <w:r w:rsidRPr="00956293">
          <w:rPr>
            <w:rStyle w:val="Hyperlink"/>
            <w:rFonts w:ascii="inherit" w:hAnsi="inherit" w:cs="Helvetica"/>
            <w:b/>
            <w:bCs/>
            <w:color w:val="385898"/>
            <w:sz w:val="22"/>
            <w:szCs w:val="22"/>
            <w:u w:val="none"/>
          </w:rPr>
          <w:t>https://www.haaretz.co.il/</w:t>
        </w:r>
        <w:proofErr w:type="spellStart"/>
        <w:r w:rsidRPr="00956293">
          <w:rPr>
            <w:rStyle w:val="Hyperlink"/>
            <w:rFonts w:ascii="inherit" w:hAnsi="inherit" w:cs="Helvetica"/>
            <w:b/>
            <w:bCs/>
            <w:color w:val="385898"/>
            <w:sz w:val="22"/>
            <w:szCs w:val="22"/>
            <w:u w:val="none"/>
          </w:rPr>
          <w:t>opin</w:t>
        </w:r>
        <w:proofErr w:type="spellEnd"/>
        <w:r w:rsidRPr="00956293">
          <w:rPr>
            <w:rStyle w:val="Hyperlink"/>
            <w:rFonts w:ascii="inherit" w:hAnsi="inherit" w:cs="Helvetica"/>
            <w:b/>
            <w:bCs/>
            <w:color w:val="385898"/>
            <w:sz w:val="22"/>
            <w:szCs w:val="22"/>
            <w:u w:val="none"/>
          </w:rPr>
          <w:t>…/.premium.highlight-1.7964906</w:t>
        </w:r>
      </w:hyperlink>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שתי הכרזות היסטוריות שניתנו בחודש נובמבר אילצו את התנועה הציונית לקבל הכרעה ולקבוע מה עמדתה ביחס לסכסוך עם הפלסטינים. בעוד שעמדתה ביחס להצהרת בלפור מ–1917 נהנתה מלגיטימציה מצד הקהילה הבינלאומית ומתמיכתה, הרי שעמדתה תחת שלטון נתניהו ביחס להכרת אש"ף ב–1988 בהחלטת האו"ם 242, שכוללת הכרה במדינת ישראל, מנוגדת לעמדת הקהילה הבינלאומית ואף מאיימת לחבל ב</w:t>
      </w:r>
      <w:bookmarkStart w:id="0" w:name="_GoBack"/>
      <w:bookmarkEnd w:id="0"/>
      <w:r w:rsidRPr="00956293">
        <w:rPr>
          <w:rFonts w:ascii="Helvetica" w:hAnsi="Helvetica" w:cs="Helvetica"/>
          <w:color w:val="1C1E21"/>
          <w:sz w:val="22"/>
          <w:szCs w:val="22"/>
          <w:rtl/>
        </w:rPr>
        <w:t>לגיטימציה שניתנה להצהרת בלפור</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הצהרת בלפור, מ–2 בנובמבר 1917, שהיא גם על פי אדוארד סעיד, שהיה חבר הוועד הפועל של אש"ף, "הבסיס החוקי של התביעה הציונית על פלשתינה" (כך בספרו "אוריינטליזם" מ–1978), אילצה את התנועה הציונית להגדיר את מהות תביעתה המדינית. אכן, בהחלטת הקונגרס הציוני הראשון בבאזל, 1897, נקבע כי "הציונות שואפת להקים לעם היהודי בית בארץ ישראל, שיובטח במשפט העמים" — אך מהותו של הבית לא נקבעה</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עד לכיבוש הארץ על ידי הבריטים נמנעה התנועה הציונית מהצגת תביעות ברורות. השלטון העותומני דחה את כל ההצעות הנדיבות שהוצעו על ידי הרצל ואחרים. הרצל כתב ביומן המסע שלו לא"י באוקטובר 1898 על החשש של היישוב היהודי הישן מתמיכה בציונות: "הרב הספרדי מאיר הבהיר לי מה עמדתם של הרבנים הראשיים כאן, שאינם רוצים לסכן את יחסיהם עם השלטונות הטורקיים</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עד להצהרת בלפור, וקצת אחריה, המשיכו חלק מראשי התנועה הציונית להסתיר או לעמעמם את מטרתה: הקמת מדינה יהודית בארץ ישראל. כאשר חיים ויצמן הגיע לארץ ישראל לאחר מתן הצהרת בלפור, שבה נכתב לראשונה המושג "בית לאומי", שאל אותו דוד </w:t>
      </w:r>
      <w:proofErr w:type="spellStart"/>
      <w:r w:rsidRPr="00956293">
        <w:rPr>
          <w:rFonts w:ascii="Helvetica" w:hAnsi="Helvetica" w:cs="Helvetica"/>
          <w:color w:val="1C1E21"/>
          <w:sz w:val="22"/>
          <w:szCs w:val="22"/>
          <w:rtl/>
        </w:rPr>
        <w:t>בן־גוריון</w:t>
      </w:r>
      <w:proofErr w:type="spellEnd"/>
      <w:r w:rsidRPr="00956293">
        <w:rPr>
          <w:rFonts w:ascii="Helvetica" w:hAnsi="Helvetica" w:cs="Helvetica"/>
          <w:color w:val="1C1E21"/>
          <w:sz w:val="22"/>
          <w:szCs w:val="22"/>
          <w:rtl/>
        </w:rPr>
        <w:t xml:space="preserve"> מדוע לא דרשה ההסתדרות הציונית "פשוט מדינה עברית בארץ ישראל?", וויצמן השיב: "לא דרשנו... מפני שלא היינו מקבלים אותה. אנו רק דרשנו תנאים שיאפשרו את המדינה היהודית בעתיד. זוהי שאלה של טקטיקה</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זאב ז'בוטינסקי היטיב להסביר בנימה צינית, במאמרו "קיר הברזל" מ–1923, מה משמעות המלים "תנאים שיאפשרו" מבחינת הערבים והיהודים, ובראש וראשונה מבחינת העלייה היהודית: "רבים מאתנו עדיין סבורים בתמימותנו, כאילו חלה איזו </w:t>
      </w:r>
      <w:proofErr w:type="spellStart"/>
      <w:r w:rsidRPr="00956293">
        <w:rPr>
          <w:rFonts w:ascii="Helvetica" w:hAnsi="Helvetica" w:cs="Helvetica"/>
          <w:color w:val="1C1E21"/>
          <w:sz w:val="22"/>
          <w:szCs w:val="22"/>
          <w:rtl/>
        </w:rPr>
        <w:t>אי־הבנה</w:t>
      </w:r>
      <w:proofErr w:type="spellEnd"/>
      <w:r w:rsidRPr="00956293">
        <w:rPr>
          <w:rFonts w:ascii="Helvetica" w:hAnsi="Helvetica" w:cs="Helvetica"/>
          <w:color w:val="1C1E21"/>
          <w:sz w:val="22"/>
          <w:szCs w:val="22"/>
          <w:rtl/>
        </w:rPr>
        <w:t>: הערבים לא הבינו אותנו, ורק משום כך הם נגדנו; ואולם, אילו אפשר להסביר להם, עד כמה צנועות הן כוונותינו, היו הם מיד מושיטים לנו את ידם. זוהי טעות, שכבר הוּכחה לא אחת... מובן, שהציונים אינם חולמים עכשיו לא על גירוש הערבים, לא על דיכוים ולא על ממשלה יהודית; מובן, שברגע הנוכחי הם רוצים בדבר אחד בלבד — שהערבים לא יפריעו להם לעלות. הציונים מבטיחים, שהם יעלו לארץ רק בהתאם לכושר הקליטה הכלכלי של ארץ ישראל. אך בעניין זה לא היו לערבים ספקות מעולם: ...'רק בזה' רוצים הציונים; — ודווקא בזה אין הערבים רוצים, משום שאז ייהפכו היהודים לרוב, ואז ממילא תוקם ממשלה יהודית, ואז יהא תלוי גורלו של המיעוט הערבי ברצונם הטוב של היהודים</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מאוחר יותר הסבירו הערבים באופן נבואי את התנגדותם "רק" לתנאי החשוב הזה: "לא רחוק היום שבו תצליח הציונות למחוק את עקבות הערבים מן הארץ", קבע העיתון "</w:t>
      </w:r>
      <w:proofErr w:type="spellStart"/>
      <w:r w:rsidRPr="00956293">
        <w:rPr>
          <w:rFonts w:ascii="Helvetica" w:hAnsi="Helvetica" w:cs="Helvetica"/>
          <w:color w:val="1C1E21"/>
          <w:sz w:val="22"/>
          <w:szCs w:val="22"/>
          <w:rtl/>
        </w:rPr>
        <w:t>אל־ג'אמעה</w:t>
      </w:r>
      <w:proofErr w:type="spellEnd"/>
      <w:r w:rsidRPr="00956293">
        <w:rPr>
          <w:rFonts w:ascii="Helvetica" w:hAnsi="Helvetica" w:cs="Helvetica"/>
          <w:color w:val="1C1E21"/>
          <w:sz w:val="22"/>
          <w:szCs w:val="22"/>
          <w:rtl/>
        </w:rPr>
        <w:t xml:space="preserve"> </w:t>
      </w:r>
      <w:proofErr w:type="spellStart"/>
      <w:r w:rsidRPr="00956293">
        <w:rPr>
          <w:rFonts w:ascii="Helvetica" w:hAnsi="Helvetica" w:cs="Helvetica"/>
          <w:color w:val="1C1E21"/>
          <w:sz w:val="22"/>
          <w:szCs w:val="22"/>
          <w:rtl/>
        </w:rPr>
        <w:t>אל־ערבייה</w:t>
      </w:r>
      <w:proofErr w:type="spellEnd"/>
      <w:r w:rsidRPr="00956293">
        <w:rPr>
          <w:rFonts w:ascii="Helvetica" w:hAnsi="Helvetica" w:cs="Helvetica"/>
          <w:color w:val="1C1E21"/>
          <w:sz w:val="22"/>
          <w:szCs w:val="22"/>
          <w:rtl/>
        </w:rPr>
        <w:t xml:space="preserve">" במאמר מערכת מ–10.7.1936, והוסיף: "האם תסתיים הקמת הבית הלאומי היהודי, כאשר מספר </w:t>
      </w:r>
      <w:r w:rsidRPr="00956293">
        <w:rPr>
          <w:rFonts w:ascii="Helvetica" w:hAnsi="Helvetica" w:cs="Helvetica"/>
          <w:color w:val="1C1E21"/>
          <w:sz w:val="22"/>
          <w:szCs w:val="22"/>
          <w:rtl/>
        </w:rPr>
        <w:lastRenderedPageBreak/>
        <w:t>היהודים בפלסטין יגיע לחמש מאות אלף, למיליון... או לעשרה מיליונים, או לאחר שהיהודים ירכשו כל שעל מאדמת פלסטין</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אחרים בהנהגה הציונית דרשו עמדה ברורה גם אם זו תביא למאבק עם ערביי הארץ. ב–2 בינואר 1918, אמר אליהו גולומב באסיפה המכוננת הראשונה של היישוב שהתקיימה ביפו: "אחרי הדקלרציה (הצהרת בלפור, ש"א) אין אנו יכולים להתכחש יותר לשאיפתנו לשלטון על ארץ ישראל. והערבים לא יוותרו למעשה על הארץ שהם הנם רוב תושביה. אנו צריכים על ידי מעשה להפוך את שאיפתנו לזכות ממשית, ועל ידי כוח לתמוך בזכויותינו ההיסטוריות והמוסריות ולתת להן קיום ריאלי". וגם </w:t>
      </w:r>
      <w:proofErr w:type="spellStart"/>
      <w:r w:rsidRPr="00956293">
        <w:rPr>
          <w:rFonts w:ascii="Helvetica" w:hAnsi="Helvetica" w:cs="Helvetica"/>
          <w:color w:val="1C1E21"/>
          <w:sz w:val="22"/>
          <w:szCs w:val="22"/>
          <w:rtl/>
        </w:rPr>
        <w:t>בן־גוריון</w:t>
      </w:r>
      <w:proofErr w:type="spellEnd"/>
      <w:r w:rsidRPr="00956293">
        <w:rPr>
          <w:rFonts w:ascii="Helvetica" w:hAnsi="Helvetica" w:cs="Helvetica"/>
          <w:color w:val="1C1E21"/>
          <w:sz w:val="22"/>
          <w:szCs w:val="22"/>
          <w:rtl/>
        </w:rPr>
        <w:t xml:space="preserve"> סימן בבירור את המטרה באסיפה המכוננת השלישית, ב–20 בדצמבר 1918: "לדרישתנו הלאומית... יש רק שם אחד, זהו אותו השם שקרא ד"ר הרצל למחברתו: 'מדינת היהודים'. אמנם מטעמים מדיניים לא בוטא השם המפורש במצע של באזל (בקונגרס הציוני, ש"א), אולם עכשיו, משהשתנו התנאים המדיניים, אסור לתנועה לוותר על חלומה בן אלפיים השנה, על כן 'מדינה עברית — זוהי דרישתנו</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תשובה ציונית להתנגדות הערבית הצפויה מצא ז'בוטינסקי בהתחייבות הבינלאומית: "לשם מה זקוקים אנו להצהרת בלפור? לשם מה זקוקים אנו למנדט? משמעותם בשבילנו נעוצה בכך, שכוח חיצוני הטיל על עצמו התחייבות ליצור בארץ תנאֵי </w:t>
      </w:r>
      <w:proofErr w:type="spellStart"/>
      <w:r w:rsidRPr="00956293">
        <w:rPr>
          <w:rFonts w:ascii="Helvetica" w:hAnsi="Helvetica" w:cs="Helvetica"/>
          <w:color w:val="1C1E21"/>
          <w:sz w:val="22"/>
          <w:szCs w:val="22"/>
          <w:rtl/>
        </w:rPr>
        <w:t>מינהל</w:t>
      </w:r>
      <w:proofErr w:type="spellEnd"/>
      <w:r w:rsidRPr="00956293">
        <w:rPr>
          <w:rFonts w:ascii="Helvetica" w:hAnsi="Helvetica" w:cs="Helvetica"/>
          <w:color w:val="1C1E21"/>
          <w:sz w:val="22"/>
          <w:szCs w:val="22"/>
          <w:rtl/>
        </w:rPr>
        <w:t xml:space="preserve"> וביטחון כאלה, שבהם תהיה האוכלוסייה המקומית, למרות כל רצונה, משוללת אפשרות להפריע להתיישבותנו באורח </w:t>
      </w:r>
      <w:proofErr w:type="spellStart"/>
      <w:r w:rsidRPr="00956293">
        <w:rPr>
          <w:rFonts w:ascii="Helvetica" w:hAnsi="Helvetica" w:cs="Helvetica"/>
          <w:color w:val="1C1E21"/>
          <w:sz w:val="22"/>
          <w:szCs w:val="22"/>
          <w:rtl/>
        </w:rPr>
        <w:t>מינהלי</w:t>
      </w:r>
      <w:proofErr w:type="spellEnd"/>
      <w:r w:rsidRPr="00956293">
        <w:rPr>
          <w:rFonts w:ascii="Helvetica" w:hAnsi="Helvetica" w:cs="Helvetica"/>
          <w:color w:val="1C1E21"/>
          <w:sz w:val="22"/>
          <w:szCs w:val="22"/>
          <w:rtl/>
        </w:rPr>
        <w:t xml:space="preserve"> או פיסי. ואנו כולנו, בלא יוצא מן הכלל, דוחקים בכוח החיצוני הזה, </w:t>
      </w:r>
      <w:proofErr w:type="spellStart"/>
      <w:r w:rsidRPr="00956293">
        <w:rPr>
          <w:rFonts w:ascii="Helvetica" w:hAnsi="Helvetica" w:cs="Helvetica"/>
          <w:color w:val="1C1E21"/>
          <w:sz w:val="22"/>
          <w:szCs w:val="22"/>
          <w:rtl/>
        </w:rPr>
        <w:t>יום־יום</w:t>
      </w:r>
      <w:proofErr w:type="spellEnd"/>
      <w:r w:rsidRPr="00956293">
        <w:rPr>
          <w:rFonts w:ascii="Helvetica" w:hAnsi="Helvetica" w:cs="Helvetica"/>
          <w:color w:val="1C1E21"/>
          <w:sz w:val="22"/>
          <w:szCs w:val="22"/>
          <w:rtl/>
        </w:rPr>
        <w:t xml:space="preserve">, שימלא את תפקידו בתקיפות ובלא </w:t>
      </w:r>
      <w:proofErr w:type="spellStart"/>
      <w:r w:rsidRPr="00956293">
        <w:rPr>
          <w:rFonts w:ascii="Helvetica" w:hAnsi="Helvetica" w:cs="Helvetica"/>
          <w:color w:val="1C1E21"/>
          <w:sz w:val="22"/>
          <w:szCs w:val="22"/>
          <w:rtl/>
        </w:rPr>
        <w:t>ריתוי</w:t>
      </w:r>
      <w:proofErr w:type="spellEnd"/>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ההצהרה השנייה, קבלת החלטת האו"ם 181 (החלוקה) על ידי אש"ף ב–15 בנובמבר 1988, במסגרת ההכרזה על מדינה פלסטינית, והמשכה בהכרזת יאסר ערפאת בדצמבר 1988, במסיבת עיתונאים בז'נבה, על פי דרישת האמריקאים קובעת: "אנו... מכירים ב–242 ו–338 כבסיס למו"מ עם ישראל". דברים ברורים יותר חזר ואמר גם יורשו, מחמוד עבאס (אבו מאזן), שבראיון שנתן לערוץ "אל ערבייה" ב–23 באפריל 2008 אמר: "אבדה הזדמנות החלוקה של 1947, ולפניה אבדה הזדמנות החלוקה של ועדת פיל. אך איננו רוצים לאבד הזדמנות נוספת. לפיכך קיבלנו את חלוקת 1948 ו–1967, שאיננה כוללת יותר מאשר 22% מפלסטין ההיסטורית". מאוחר יותר, בראיון שנתן לערוץ 2 בישראל, ב–2 בנובמבר 2012, אמר: "פלסטין עכשיו היא בגבולות 1967 שבירתה במזרח ירושלים. עכשיו ולעד. רק הגדה המערבית ורצועת עזה הן פלסטין</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שינוי דרמטי זה בעמדת ההנהגה הפלסטינית סילק באחת את הבסיס לטענה, שאין פרטנר פלסטיני המכיר בישראל ומוכן לקבל את ההחלטות הבינלאומיות, ולפיכך הפריך את הצידוק הישראלי להמשך השליטה בשטחים הכבושים. ההחלטה שבה ואילצה את ישראל להכריע אם פניה, כפי שהכריזה במשך עשרות שנים, ליישוב הסכסוך על פי ההחלטות הבינלאומיות, או לא</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ראשיתה של התגובה הישראלית </w:t>
      </w:r>
      <w:proofErr w:type="spellStart"/>
      <w:r w:rsidRPr="00956293">
        <w:rPr>
          <w:rFonts w:ascii="Helvetica" w:hAnsi="Helvetica" w:cs="Helvetica"/>
          <w:color w:val="1C1E21"/>
          <w:sz w:val="22"/>
          <w:szCs w:val="22"/>
          <w:rtl/>
        </w:rPr>
        <w:t>היתה</w:t>
      </w:r>
      <w:proofErr w:type="spellEnd"/>
      <w:r w:rsidRPr="00956293">
        <w:rPr>
          <w:rFonts w:ascii="Helvetica" w:hAnsi="Helvetica" w:cs="Helvetica"/>
          <w:color w:val="1C1E21"/>
          <w:sz w:val="22"/>
          <w:szCs w:val="22"/>
          <w:rtl/>
        </w:rPr>
        <w:t xml:space="preserve"> בהסכמי אוסלו, שהובילה מפלגת העבודה בראשות יצחק רבין ושמעון פרס, ונועדו להביא ליישוב הסכסוך בהסדר קבע על בסיס החלטה 242. אהוד ברק היה רחוק ת"ק פרסה בהצעותיו </w:t>
      </w:r>
      <w:proofErr w:type="spellStart"/>
      <w:r w:rsidRPr="00956293">
        <w:rPr>
          <w:rFonts w:ascii="Helvetica" w:hAnsi="Helvetica" w:cs="Helvetica"/>
          <w:color w:val="1C1E21"/>
          <w:sz w:val="22"/>
          <w:szCs w:val="22"/>
          <w:rtl/>
        </w:rPr>
        <w:t>בקמפ־דייוויד</w:t>
      </w:r>
      <w:proofErr w:type="spellEnd"/>
      <w:r w:rsidRPr="00956293">
        <w:rPr>
          <w:rFonts w:ascii="Helvetica" w:hAnsi="Helvetica" w:cs="Helvetica"/>
          <w:color w:val="1C1E21"/>
          <w:sz w:val="22"/>
          <w:szCs w:val="22"/>
          <w:rtl/>
        </w:rPr>
        <w:t xml:space="preserve"> 2000 ובטאבה 2001 מלעמוד בפרשנות הבינלאומית להחלטה זו, והיחידי שעשה את "קפיצת האמונה" ההיסטורית, שהותירה פערים טכניים בין עמדות הצדדים, היה אהוד אולמרט </w:t>
      </w:r>
      <w:proofErr w:type="spellStart"/>
      <w:r w:rsidRPr="00956293">
        <w:rPr>
          <w:rFonts w:ascii="Helvetica" w:hAnsi="Helvetica" w:cs="Helvetica"/>
          <w:color w:val="1C1E21"/>
          <w:sz w:val="22"/>
          <w:szCs w:val="22"/>
          <w:rtl/>
        </w:rPr>
        <w:t>באנאפוליס</w:t>
      </w:r>
      <w:proofErr w:type="spellEnd"/>
      <w:r w:rsidRPr="00956293">
        <w:rPr>
          <w:rFonts w:ascii="Helvetica" w:hAnsi="Helvetica" w:cs="Helvetica"/>
          <w:color w:val="1C1E21"/>
          <w:sz w:val="22"/>
          <w:szCs w:val="22"/>
          <w:rtl/>
        </w:rPr>
        <w:t xml:space="preserve"> 2008</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lastRenderedPageBreak/>
        <w:t xml:space="preserve">לעומתם, שוללי הפשרה על בסיס ההחלטות הבינלאומיות, בהנהגת בנימין נתניהו והמפלגות </w:t>
      </w:r>
      <w:proofErr w:type="spellStart"/>
      <w:r w:rsidRPr="00956293">
        <w:rPr>
          <w:rFonts w:ascii="Helvetica" w:hAnsi="Helvetica" w:cs="Helvetica"/>
          <w:color w:val="1C1E21"/>
          <w:sz w:val="22"/>
          <w:szCs w:val="22"/>
          <w:rtl/>
        </w:rPr>
        <w:t>הלאומניות־משיחיות</w:t>
      </w:r>
      <w:proofErr w:type="spellEnd"/>
      <w:r w:rsidRPr="00956293">
        <w:rPr>
          <w:rFonts w:ascii="Helvetica" w:hAnsi="Helvetica" w:cs="Helvetica"/>
          <w:color w:val="1C1E21"/>
          <w:sz w:val="22"/>
          <w:szCs w:val="22"/>
          <w:rtl/>
        </w:rPr>
        <w:t>, נאלצו לחפש ולהציג נימוקים אחרים לסירוב העקרוני שלהם להקמתה של מדינה פלסטינית. הסירוב שלהם היה מוחלט. בקווי היסוד של הממשלה הראשונה של נתניהו ב–1996 נכתב: "הממשלה תתנגד להקמתה של מדינה פלסטינית עצמאית", ולא הוזכר כלל יישומם של הסעיפים העומדים ותלויים של הסכם הביניים. בתגובה לביקורת שהושמעה נגדו מחוגי הימין על העברת חברון לידי הרשות הפלסטינית, אמר נתניהו ב–6 בספטמבר 1997: "אין ולא תהיה מדינה פלסטינית... בין הירדן ובין הים לא תקום שום ריבונות זרה. הנוכחות היהודית וההתיישבות היהודית בכל יהודה ושומרון תחיה, תשגשג ותתקיים לעולמי עד</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בממשלותיו האחרונות שמר נתניהו על אותה מדיניות. במארס 2015 הבטיח: "אם אבחר לא תקום מדינה פלסטינית בקדנציה שלי", ועמד בהבטחתו. במארס 2019 אמר נתניהו במרכז הליכוד: "מי שמתנגד למדינה פלסטינית צריך לתמוך בהעברת הכספים לחמאס. </w:t>
      </w:r>
      <w:proofErr w:type="spellStart"/>
      <w:r w:rsidRPr="00956293">
        <w:rPr>
          <w:rFonts w:ascii="Helvetica" w:hAnsi="Helvetica" w:cs="Helvetica"/>
          <w:color w:val="1C1E21"/>
          <w:sz w:val="22"/>
          <w:szCs w:val="22"/>
          <w:rtl/>
        </w:rPr>
        <w:t>תיחזוק</w:t>
      </w:r>
      <w:proofErr w:type="spellEnd"/>
      <w:r w:rsidRPr="00956293">
        <w:rPr>
          <w:rFonts w:ascii="Helvetica" w:hAnsi="Helvetica" w:cs="Helvetica"/>
          <w:color w:val="1C1E21"/>
          <w:sz w:val="22"/>
          <w:szCs w:val="22"/>
          <w:rtl/>
        </w:rPr>
        <w:t xml:space="preserve"> ההפרדה בין הרשות בגדה וחמאס בעזה עוזר לנו למנוע הקמת מדינה פלסטינית</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כדי לתרץ את עמדתו הסרבנית, נתניהו נאלץ לאמץ מחדש את רעיון "תורת השלבים": "מדיניות אש"ף היא תורת השלבים ומטרתו היא להשמיד את מדינת ישראל ולא להגיע להסדר אתה...", כתב בספרו "מקום תחת השמש"; ואיים כי "מדינת אש"ף אשר תושתל 15 ק"מ מחופי תל אביב תהווה סכנת מוות </w:t>
      </w:r>
      <w:proofErr w:type="spellStart"/>
      <w:r w:rsidRPr="00956293">
        <w:rPr>
          <w:rFonts w:ascii="Helvetica" w:hAnsi="Helvetica" w:cs="Helvetica"/>
          <w:color w:val="1C1E21"/>
          <w:sz w:val="22"/>
          <w:szCs w:val="22"/>
          <w:rtl/>
        </w:rPr>
        <w:t>מיידית</w:t>
      </w:r>
      <w:proofErr w:type="spellEnd"/>
      <w:r w:rsidRPr="00956293">
        <w:rPr>
          <w:rFonts w:ascii="Helvetica" w:hAnsi="Helvetica" w:cs="Helvetica"/>
          <w:color w:val="1C1E21"/>
          <w:sz w:val="22"/>
          <w:szCs w:val="22"/>
          <w:rtl/>
        </w:rPr>
        <w:t xml:space="preserve"> למדינה היהודית". ב–2001 קלט המיקרופון של ערוץ 10 את דברי נתניהו בעת ביקור ניחומים בעפרה, כשסיפר כיצד חילץ מממשל קלינטון הצהרה בכתב, שישראל לבדה תגדיר את גבולותיהם של "האתרים הצבאיים" בגדה שיישארו בידה. משהגדיר את כל בקעת הירדן כאתר ביטחוני, הסביר נתניהו: "עצרתי את הסכמי אוסלו". כלומר, ללא הבקעה לא ייחתם הסכם עם הפלסטינים ולא תקום מדינה פלסטינית. נתניהו דבק בקו זה בבחירות 2019, כשהכריז על כוונתו לספח את הבקעה</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שותפיו הטבעיים, אנשי גוש אמונים לדורותיהם, נשארו נאמנים לעמדה של </w:t>
      </w:r>
      <w:proofErr w:type="spellStart"/>
      <w:r w:rsidRPr="00956293">
        <w:rPr>
          <w:rFonts w:ascii="Helvetica" w:hAnsi="Helvetica" w:cs="Helvetica"/>
          <w:color w:val="1C1E21"/>
          <w:sz w:val="22"/>
          <w:szCs w:val="22"/>
          <w:rtl/>
        </w:rPr>
        <w:t>רבם־מנהיגם</w:t>
      </w:r>
      <w:proofErr w:type="spellEnd"/>
      <w:r w:rsidRPr="00956293">
        <w:rPr>
          <w:rFonts w:ascii="Helvetica" w:hAnsi="Helvetica" w:cs="Helvetica"/>
          <w:color w:val="1C1E21"/>
          <w:sz w:val="22"/>
          <w:szCs w:val="22"/>
          <w:rtl/>
        </w:rPr>
        <w:t xml:space="preserve">, הרב צבי יהודה קוק, שקבע אחרי מלחמת ששת הימים: "הארץ הזו היא שלנו, אין כאן שטחים ערביים ואדמות ערביות, אלא אדמות ישראל, נחלת אבותינו הנצחיות, והיא בכל גבולותיה </w:t>
      </w:r>
      <w:proofErr w:type="spellStart"/>
      <w:r w:rsidRPr="00956293">
        <w:rPr>
          <w:rFonts w:ascii="Helvetica" w:hAnsi="Helvetica" w:cs="Helvetica"/>
          <w:color w:val="1C1E21"/>
          <w:sz w:val="22"/>
          <w:szCs w:val="22"/>
          <w:rtl/>
        </w:rPr>
        <w:t>התנ"כיים</w:t>
      </w:r>
      <w:proofErr w:type="spellEnd"/>
      <w:r w:rsidRPr="00956293">
        <w:rPr>
          <w:rFonts w:ascii="Helvetica" w:hAnsi="Helvetica" w:cs="Helvetica"/>
          <w:color w:val="1C1E21"/>
          <w:sz w:val="22"/>
          <w:szCs w:val="22"/>
          <w:rtl/>
        </w:rPr>
        <w:t xml:space="preserve"> שייכת לשלטון ישראל". הם מיהרו לחשוף את מטרתם — מימוש החלום המשיחי. בספטמבר 2016 אמר יו"ר הבית היהודי, נפתלי בנט: "בנושא ארץ ישראל אנחנו צריכים לעבור מבלימה להכרעה. אנחנו צריכים לסמן את החלום, והחלום הוא שיהודה ושומרון יהיו חלק מארץ ישראל הריבונית</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עם בחירתו של דונלד </w:t>
      </w:r>
      <w:proofErr w:type="spellStart"/>
      <w:r w:rsidRPr="00956293">
        <w:rPr>
          <w:rFonts w:ascii="Helvetica" w:hAnsi="Helvetica" w:cs="Helvetica"/>
          <w:color w:val="1C1E21"/>
          <w:sz w:val="22"/>
          <w:szCs w:val="22"/>
          <w:rtl/>
        </w:rPr>
        <w:t>טראמפ</w:t>
      </w:r>
      <w:proofErr w:type="spellEnd"/>
      <w:r w:rsidRPr="00956293">
        <w:rPr>
          <w:rFonts w:ascii="Helvetica" w:hAnsi="Helvetica" w:cs="Helvetica"/>
          <w:color w:val="1C1E21"/>
          <w:sz w:val="22"/>
          <w:szCs w:val="22"/>
          <w:rtl/>
        </w:rPr>
        <w:t xml:space="preserve"> לנשיאות ארה"ב הוסרו כל העכבות </w:t>
      </w:r>
      <w:proofErr w:type="spellStart"/>
      <w:r w:rsidRPr="00956293">
        <w:rPr>
          <w:rFonts w:ascii="Helvetica" w:hAnsi="Helvetica" w:cs="Helvetica"/>
          <w:color w:val="1C1E21"/>
          <w:sz w:val="22"/>
          <w:szCs w:val="22"/>
          <w:rtl/>
        </w:rPr>
        <w:t>וההיתממויות</w:t>
      </w:r>
      <w:proofErr w:type="spellEnd"/>
      <w:r w:rsidRPr="00956293">
        <w:rPr>
          <w:rFonts w:ascii="Helvetica" w:hAnsi="Helvetica" w:cs="Helvetica"/>
          <w:color w:val="1C1E21"/>
          <w:sz w:val="22"/>
          <w:szCs w:val="22"/>
          <w:rtl/>
        </w:rPr>
        <w:t xml:space="preserve">: "יש כאן מקום להגדרה ולמימוש שאיפות לאומיות של עם אחד בלבד — העם היהודי. את התקווה הזאת, שהיא אם כל חטאת, אני הורג להם. שאיפות לאומיות? פלסטינים? לא כאן. לא על חשבוננו". הכריז בצלאל </w:t>
      </w:r>
      <w:proofErr w:type="spellStart"/>
      <w:r w:rsidRPr="00956293">
        <w:rPr>
          <w:rFonts w:ascii="Helvetica" w:hAnsi="Helvetica" w:cs="Helvetica"/>
          <w:color w:val="1C1E21"/>
          <w:sz w:val="22"/>
          <w:szCs w:val="22"/>
          <w:rtl/>
        </w:rPr>
        <w:t>סמוטריץ</w:t>
      </w:r>
      <w:proofErr w:type="spellEnd"/>
      <w:r w:rsidRPr="00956293">
        <w:rPr>
          <w:rFonts w:ascii="Helvetica" w:hAnsi="Helvetica" w:cs="Helvetica"/>
          <w:color w:val="1C1E21"/>
          <w:sz w:val="22"/>
          <w:szCs w:val="22"/>
          <w:rtl/>
        </w:rPr>
        <w:t>' בספטמבר 2017</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בפברואר 2019 חתמו עשרות שרים וחברי כנסת מהקואליציה על הצהרה בזו הלשון: "אני מתחייב בזאת להיות נאמן לארץ ישראל, לא לוותר על אף שעל מנחלת אבותינו... אני מתחייב לפעול לביטולה של ההכרזה על שתי מדינות לשני עמים, ולהחליפה באמירה ממלכתית: ארץ ישראל — מדינה אחת לעם אחד!". נתניהו לא נשאר מאחור, והודיע באפריל 2019: "נחיל בהדרגה את הריבונות הישראלית על חלקים ביהודה ושומרון</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lastRenderedPageBreak/>
        <w:t xml:space="preserve">בכוונות ובהכרזות אלו, אם יתממשו, שומטים נתניהו ושותפיו את הבסיס </w:t>
      </w:r>
      <w:proofErr w:type="spellStart"/>
      <w:r w:rsidRPr="00956293">
        <w:rPr>
          <w:rFonts w:ascii="Helvetica" w:hAnsi="Helvetica" w:cs="Helvetica"/>
          <w:color w:val="1C1E21"/>
          <w:sz w:val="22"/>
          <w:szCs w:val="22"/>
          <w:rtl/>
        </w:rPr>
        <w:t>המדיני־משפטי</w:t>
      </w:r>
      <w:proofErr w:type="spellEnd"/>
      <w:r w:rsidRPr="00956293">
        <w:rPr>
          <w:rFonts w:ascii="Helvetica" w:hAnsi="Helvetica" w:cs="Helvetica"/>
          <w:color w:val="1C1E21"/>
          <w:sz w:val="22"/>
          <w:szCs w:val="22"/>
          <w:rtl/>
        </w:rPr>
        <w:t xml:space="preserve"> להקמתה של מדינת ישראל. ראשית, בהיעדר כוונה להענקת זכויות אזרח מלאות לערביי הגדה (ורצועת עזה), הם מפירים את הצהרת בלפור שבה נכתב: "ממשלת הוד מלכותו רואה בעין יפה הקמת בית לאומי לעם היהודי בארץ ישראל... בתנאי ברור שלא ייעשה שום דבר העלול לפגוע בזכויות האזרחיות והדתיות של עדות לא יהודיות בארץ ישראל". שנית, שלילת הקמתה של מדינה ערבית פלסטינית בארץ ישראל מנוגדת להחלטת החלוקה, שהיא היסוד המשפטי להכרזה על מדינת ישראל, שבה נכתב במפורש שהמדינה הוקמה "על יסוד החלטת עצרת האומות המאוחדות</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9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טוב תעשה ההנהגה הישראלית אם תאמץ את הגישה המפוכחת של עבאס ביחס לשתי ההכרזות ההיסטוריות הללו. בנאומו בפני עצרת האו"ם ב–16 בספטמבר, 2016 פתח במלים: "100 שנה חלפו מאז הכרזת בלפור הידועה לשמצה", אך המשיך: "לכן, אנו מבקשים מבריטניה ללמוד את הלקחים ולשאת באחריות בכל התחומים להשלכות הצהרת בלפור... כולל הקמת פלסטין. זה המעט שבריטניה יכולה לעשות</w:t>
      </w:r>
      <w:r w:rsidRPr="00956293">
        <w:rPr>
          <w:rFonts w:ascii="Helvetica" w:hAnsi="Helvetica" w:cs="Helvetica"/>
          <w:color w:val="1C1E21"/>
          <w:sz w:val="22"/>
          <w:szCs w:val="22"/>
        </w:rPr>
        <w:t>".</w:t>
      </w:r>
    </w:p>
    <w:p w:rsidR="00956293" w:rsidRPr="00956293" w:rsidRDefault="00956293" w:rsidP="00956293">
      <w:pPr>
        <w:pStyle w:val="NormalWeb"/>
        <w:shd w:val="clear" w:color="auto" w:fill="FFFFFF"/>
        <w:bidi/>
        <w:spacing w:before="90" w:beforeAutospacing="0" w:after="0" w:afterAutospacing="0" w:line="360" w:lineRule="auto"/>
        <w:jc w:val="both"/>
        <w:rPr>
          <w:rFonts w:ascii="Helvetica" w:hAnsi="Helvetica" w:cs="Helvetica"/>
          <w:color w:val="1C1E21"/>
          <w:sz w:val="22"/>
          <w:szCs w:val="22"/>
        </w:rPr>
      </w:pPr>
      <w:r w:rsidRPr="00956293">
        <w:rPr>
          <w:rFonts w:ascii="Helvetica" w:hAnsi="Helvetica" w:cs="Helvetica"/>
          <w:color w:val="1C1E21"/>
          <w:sz w:val="22"/>
          <w:szCs w:val="22"/>
          <w:rtl/>
        </w:rPr>
        <w:t xml:space="preserve">באותה רוח כתב עבאס בנובמבר 2017 </w:t>
      </w:r>
      <w:proofErr w:type="spellStart"/>
      <w:r w:rsidRPr="00956293">
        <w:rPr>
          <w:rFonts w:ascii="Helvetica" w:hAnsi="Helvetica" w:cs="Helvetica"/>
          <w:color w:val="1C1E21"/>
          <w:sz w:val="22"/>
          <w:szCs w:val="22"/>
          <w:rtl/>
        </w:rPr>
        <w:t>ב"גרדיאן</w:t>
      </w:r>
      <w:proofErr w:type="spellEnd"/>
      <w:r w:rsidRPr="00956293">
        <w:rPr>
          <w:rFonts w:ascii="Helvetica" w:hAnsi="Helvetica" w:cs="Helvetica"/>
          <w:color w:val="1C1E21"/>
          <w:sz w:val="22"/>
          <w:szCs w:val="22"/>
          <w:rtl/>
        </w:rPr>
        <w:t>": "האקט הפיסי של החתימה על הצהרת בלפור התרחש בעבר ואינו ניתן לשינוי. אבל אפשר לתקן. זה מחייב ענווה ואומץ לב. זה יחייב התמודדות עם העבר, הכרה בטעויות שנעשו, ונקיטת צעדים מוחשיים לתיקון הטעויות האלה. זה הזמן שבו על הממשלה הבריטית למלא את חלקה, לעשות צעדים ממשיים שיביאו לסיום הכיבוש על בסיס החוק הבינלאומי וההחלטות הבינלאומיות... הכרה במדינת פלסטין בגבולות 67' ובמזרח ירושלים כעיר בירתה עשויה להביא להגשמה של הזכויות הפוליטיות של העם הפלסטיני</w:t>
      </w:r>
      <w:r w:rsidRPr="00956293">
        <w:rPr>
          <w:rFonts w:ascii="Helvetica" w:hAnsi="Helvetica" w:cs="Helvetica"/>
          <w:color w:val="1C1E21"/>
          <w:sz w:val="22"/>
          <w:szCs w:val="22"/>
        </w:rPr>
        <w:t>".</w:t>
      </w:r>
    </w:p>
    <w:p w:rsidR="00D2756C" w:rsidRPr="00956293" w:rsidRDefault="00956293" w:rsidP="00956293">
      <w:pPr>
        <w:spacing w:line="360" w:lineRule="auto"/>
        <w:jc w:val="both"/>
      </w:pPr>
    </w:p>
    <w:sectPr w:rsidR="00D2756C" w:rsidRPr="00956293"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293"/>
    <w:rsid w:val="001E3201"/>
    <w:rsid w:val="00351A94"/>
    <w:rsid w:val="009562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2CD8D0-9A72-4A47-B597-0D9D7C8B0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956293"/>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9562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19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highlight-1.7964906?fbclid=IwAR02FaBlL7KpyijK64O3o9NL7AEBEEMP_kxTgrlhFhrQk9KTiLDIFMFWsJA"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1619</Words>
  <Characters>8100</Characters>
  <Application>Microsoft Office Word</Application>
  <DocSecurity>0</DocSecurity>
  <Lines>67</Lines>
  <Paragraphs>19</Paragraphs>
  <ScaleCrop>false</ScaleCrop>
  <Company/>
  <LinksUpToDate>false</LinksUpToDate>
  <CharactersWithSpaces>9700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2019-11-07T11:22:00Z</dcterms:created>
  <dcterms:modified xsi:type="dcterms:W3CDTF">2019-11-07T11:23:00Z</dcterms:modified>
</cp:coreProperties>
</file>