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CA7" w:rsidRPr="00644CA7" w:rsidRDefault="00644CA7" w:rsidP="00644CA7">
      <w:pPr>
        <w:pStyle w:val="NormalWeb"/>
        <w:shd w:val="clear" w:color="auto" w:fill="FFFFFF"/>
        <w:bidi/>
        <w:spacing w:before="0" w:beforeAutospacing="0" w:after="90" w:afterAutospacing="0" w:line="276" w:lineRule="auto"/>
        <w:jc w:val="center"/>
        <w:rPr>
          <w:rFonts w:asciiTheme="minorBidi" w:hAnsiTheme="minorBidi" w:cstheme="minorBidi"/>
          <w:b/>
          <w:bCs/>
          <w:color w:val="1D2129"/>
        </w:rPr>
      </w:pPr>
      <w:r w:rsidRPr="00644CA7">
        <w:rPr>
          <w:rFonts w:asciiTheme="minorBidi" w:hAnsiTheme="minorBidi" w:cstheme="minorBidi"/>
          <w:b/>
          <w:bCs/>
          <w:color w:val="1D2129"/>
          <w:rtl/>
        </w:rPr>
        <w:t>סיפוח ישמוט את הבסיס שעליו הוקמה מדינת היהודים, שאול אריאלי, הארץ, 4 בנובמבר 2018</w:t>
      </w:r>
    </w:p>
    <w:p w:rsidR="00644CA7" w:rsidRPr="00644CA7" w:rsidRDefault="00644CA7" w:rsidP="00644CA7">
      <w:pPr>
        <w:pStyle w:val="NormalWeb"/>
        <w:shd w:val="clear" w:color="auto" w:fill="FFFFFF"/>
        <w:bidi/>
        <w:spacing w:before="90" w:beforeAutospacing="0" w:after="90" w:afterAutospacing="0" w:line="276" w:lineRule="auto"/>
        <w:jc w:val="center"/>
        <w:rPr>
          <w:rFonts w:asciiTheme="minorBidi" w:hAnsiTheme="minorBidi" w:cstheme="minorBidi"/>
          <w:b/>
          <w:bCs/>
          <w:color w:val="1D2129"/>
        </w:rPr>
      </w:pPr>
      <w:hyperlink r:id="rId4" w:tgtFrame="_blank" w:history="1">
        <w:r w:rsidRPr="00644CA7">
          <w:rPr>
            <w:rStyle w:val="Hyperlink"/>
            <w:rFonts w:asciiTheme="minorBidi" w:hAnsiTheme="minorBidi" w:cstheme="minorBidi"/>
            <w:b/>
            <w:bCs/>
            <w:color w:val="365899"/>
            <w:u w:val="none"/>
          </w:rPr>
          <w:t>https://www.haaretz.co.il/opinions/.premium-1.6616131</w:t>
        </w:r>
      </w:hyperlink>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 xml:space="preserve">זו </w:t>
      </w:r>
      <w:proofErr w:type="spellStart"/>
      <w:r w:rsidRPr="00644CA7">
        <w:rPr>
          <w:rFonts w:asciiTheme="minorBidi" w:hAnsiTheme="minorBidi" w:cstheme="minorBidi"/>
          <w:color w:val="1D2129"/>
          <w:rtl/>
        </w:rPr>
        <w:t>היתה</w:t>
      </w:r>
      <w:proofErr w:type="spellEnd"/>
      <w:r w:rsidRPr="00644CA7">
        <w:rPr>
          <w:rFonts w:asciiTheme="minorBidi" w:hAnsiTheme="minorBidi" w:cstheme="minorBidi"/>
          <w:color w:val="1D2129"/>
          <w:rtl/>
        </w:rPr>
        <w:t xml:space="preserve"> עסקת חבילה, ששני חלקיה כבולים זה לזה. בהצהרת בלפור, שהשבוע מציינים 101 שנים </w:t>
      </w:r>
      <w:proofErr w:type="spellStart"/>
      <w:r w:rsidRPr="00644CA7">
        <w:rPr>
          <w:rFonts w:asciiTheme="minorBidi" w:hAnsiTheme="minorBidi" w:cstheme="minorBidi"/>
          <w:color w:val="1D2129"/>
          <w:rtl/>
        </w:rPr>
        <w:t>להינתנה</w:t>
      </w:r>
      <w:proofErr w:type="spellEnd"/>
      <w:r w:rsidRPr="00644CA7">
        <w:rPr>
          <w:rFonts w:asciiTheme="minorBidi" w:hAnsiTheme="minorBidi" w:cstheme="minorBidi"/>
          <w:color w:val="1D2129"/>
          <w:rtl/>
        </w:rPr>
        <w:t>, הודגשה בבירור עסקת החבילה שהוצעה להסתדרות הציונית: הקמת בית לאומי יהודי "בתנאי ברור שלא ייעשה שום דבר העלול לפגוע בזכויות האזרחיות והדתיות של עדות לא-יהודיות בארץ ישראל". כלומר, מדינת היהודים תהיה מדינה דמוקרטית, המעניקה שוויון לכל תושביה. זוהי עסקת חבילה בלתי ניתנת להפרדה; אי קיומו של החלק הדמוקרטי מבטל את ההצדקה והתמיכה הבינלאומית שניתנו להקמתה של מדינת היהודים</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 xml:space="preserve">הצהרת בלפור משמשת כבסיס המדיני-משפטי לתביעתה של התנועה הציונית לכונן את מדינת היהודים בארץ ישראל המנדטורית: "ממשלת הוד מלכותו רואה בעין יפה הקמת בית לאומי לעם היהודי בארץ ישראל". הכללתה בכתב המנדט שניתן לבריטים, שינתה לחלוטין את מימוש רעיון המנדטים (סיוע וחניכה "לעמים החלשים" בארצם) והכשירה את החרגתה של פלשתינה-א"י מעקרון ההגדרה העצמית ("הארץ שייכת לתושביה ולא לכובשיה"). כלומר, הצהרת בלפור העניקה לעם היהודי, שלא ישב במולדתו באותה עת, את הזכות להקים בה מדינה משל עצמו, וזכות זאת נמנעה מערביי א"י, על אף שהיוו למעלה מ-90 אחוז מאוכלוסיית הארץ ושלטו </w:t>
      </w:r>
      <w:proofErr w:type="spellStart"/>
      <w:r w:rsidRPr="00644CA7">
        <w:rPr>
          <w:rFonts w:asciiTheme="minorBidi" w:hAnsiTheme="minorBidi" w:cstheme="minorBidi"/>
          <w:color w:val="1D2129"/>
          <w:rtl/>
        </w:rPr>
        <w:t>בלמעלה</w:t>
      </w:r>
      <w:proofErr w:type="spellEnd"/>
      <w:r w:rsidRPr="00644CA7">
        <w:rPr>
          <w:rFonts w:asciiTheme="minorBidi" w:hAnsiTheme="minorBidi" w:cstheme="minorBidi"/>
          <w:color w:val="1D2129"/>
          <w:rtl/>
        </w:rPr>
        <w:t xml:space="preserve"> מ-90 אחוז מאדמותיה הפרטיות</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כמעט מאה שנה מאוחר יותר, ב-2012, היה זה אדמונד לוי, שופט בית המשפט העליון, שהצדיק בדו"ח שהוזמן על ידי ממשלת נתניהו, את בנייתם של המאחזים הלא-חוקיים "באדמות מדינה". לעמדתו, כתב המנדט, שלבו הוא הצהרת בלפור, הוא המסמך המשפטי-מדיני האחרון התקף לגבי שטחי הגדה המערבית. בכתב המנדט נכתב בסעיף 6 במפורש כי "הממשל בפּלשׂתינה... יסייע בתנאים נאותים לקידומה של ההגירה היהודית, וכן יעודד בשיתוף פעולה עם הסוכנות היהודית, התנחלות צפופה של יהודים על הקרקע, כולל אדמות מדינה וקרקעות בור שאינן דרושות לצורכי הציבור</w:t>
      </w:r>
      <w:r w:rsidRPr="00644CA7">
        <w:rPr>
          <w:rFonts w:asciiTheme="minorBidi" w:hAnsiTheme="minorBidi" w:cstheme="minorBidi"/>
          <w:color w:val="1D2129"/>
        </w:rPr>
        <w:t>".</w:t>
      </w:r>
      <w:bookmarkStart w:id="0" w:name="_GoBack"/>
      <w:bookmarkEnd w:id="0"/>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 xml:space="preserve">הצגה זו של הדברים, נשמעת ונכתבת בכל הזדמנות על ידי שוללי הסדר הקבע ופתרון שתי המדינות. אך אלו, בהנהגת בנט, שקד, </w:t>
      </w:r>
      <w:proofErr w:type="spellStart"/>
      <w:r w:rsidRPr="00644CA7">
        <w:rPr>
          <w:rFonts w:asciiTheme="minorBidi" w:hAnsiTheme="minorBidi" w:cstheme="minorBidi"/>
          <w:color w:val="1D2129"/>
          <w:rtl/>
        </w:rPr>
        <w:t>סמוטריץ</w:t>
      </w:r>
      <w:proofErr w:type="spellEnd"/>
      <w:r w:rsidRPr="00644CA7">
        <w:rPr>
          <w:rFonts w:asciiTheme="minorBidi" w:hAnsiTheme="minorBidi" w:cstheme="minorBidi"/>
          <w:color w:val="1D2129"/>
          <w:rtl/>
        </w:rPr>
        <w:t>' וקיש, המבקשים להעביר בכנסת הבאה חוקים לסיפוח חלקים ניכרים של הגדה המערבית, מציגים רק חצי מעסקת החבילה של הצהרת בלפור וכתב המנדט - ומוליכים לערעור מעמדם כבסיס המדיני-משפטי של מדינת היהודים</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באוקטובר 2017, ג'ונתן אלן, סגן השגריר הבריטי לאו"ם, בהתייחסו לעובדה שישראל שולטת כבר יובל שנים בשטחים ומונעת מתושביהם שוויון זכויות, טען כי "בואו נזכור שהיו שני חלקים להצהרה, החלק השני לא קוים". גם אם ניתן לדחות אמירה זאת בטענה שישראל בגבולות 1967 מקיימת שוויון מלא לתושביה, הרי שהתוכניות העתידיות לסיפוח שטחים מהגדה המערבית, שיובילו בתהליך מואץ לסיפוחה המלא ללא מתן אזרחות לתושביה הערבים - לא יעמדו במבחן זה</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 xml:space="preserve">ממשלת ישראל, המקדמת שורה של חוקים האמורים לשמש כיסודות המשפטיים לחקיקת הסיפוח ולהכשרת המאחזים הלא-חוקיים שהוקמו על אדמה בבעלות פלסטינית פרטית, מתעלמת מהתנאי הברור המופיע בסעיף 6 לכתב המנדט: "הממשל בפלשתינה יסייע (ליהודים), בעודו מבטיח כי הזכויות והעמדות של יתר חלקי האוכלוסייה אינם </w:t>
      </w:r>
      <w:proofErr w:type="spellStart"/>
      <w:r w:rsidRPr="00644CA7">
        <w:rPr>
          <w:rFonts w:asciiTheme="minorBidi" w:hAnsiTheme="minorBidi" w:cstheme="minorBidi"/>
          <w:color w:val="1D2129"/>
          <w:rtl/>
        </w:rPr>
        <w:t>נפגעים".חוק</w:t>
      </w:r>
      <w:proofErr w:type="spellEnd"/>
      <w:r w:rsidRPr="00644CA7">
        <w:rPr>
          <w:rFonts w:asciiTheme="minorBidi" w:hAnsiTheme="minorBidi" w:cstheme="minorBidi"/>
          <w:color w:val="1D2129"/>
          <w:rtl/>
        </w:rPr>
        <w:t xml:space="preserve"> ההסדרה, שנשלל על ידי היועץ המשפטי לממשלה, רחוק ת"ק פרסה מלעמוד בתנאי זה, אך הממשלה ממשיכה בשלה; כך, ביוני השנה עברה בקריאה טרומית הצעת החוק למעמדן של ההסתדרות הציונית והסוכנות היהודית, שמשמעה הוא אפלייתי לגמרי: קרקעות בשטחים </w:t>
      </w:r>
      <w:r w:rsidRPr="00644CA7">
        <w:rPr>
          <w:rFonts w:asciiTheme="minorBidi" w:hAnsiTheme="minorBidi" w:cstheme="minorBidi"/>
          <w:color w:val="1D2129"/>
          <w:rtl/>
        </w:rPr>
        <w:lastRenderedPageBreak/>
        <w:t>כבושים יעברו לניהולה של החטיבה להתיישבות ולא ייגבה תשלום על קרקע כפרית שעליה נבנו בתי ההתנחלויות ביהודה ושומרון מ-1967 ועד עתה. קרי, יימחקו חובות עבר של מאות מיליוני שקלים, שייגרעו מהקופה הציבורית</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פרשנויות מוטות אלו, המתעלמות מהתנאים הברורים שהוצבו בהצהרת בלפור ובכתב המנדט, פוגעות באופן אנוש בנרטיב הציוני וביסודות הציונות, כפי שעמד עליהם מנחם בגין ב-1972: "הציונות… אלה יסודותיה בארץ ישראל... יהיה רוב יהודי, מיעוט ערבי, ושוויון זכויות לכולם. לא סטינו, ולא נסטה, מתורה זו, בה מקופלת צדקת ענייננו". הרצון להרחיב את מדינת ישראל לכל שטחה המנדטורי של ארץ ישראל, ללא שמירה על משטרה הדמוקרטי ועל הרוב היהודי שבה, מתעלם מיסודות אלו ומהתנאים הבינלאומיים, שרק מימושם מצדיק את תהליך הקמתה המיוחד של מדינת ישראל</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 xml:space="preserve">הנרטיב הפלסטיני רואה בהצהרת בלפור "הצהרה שלא ניתן לשכוח והיא לא משהו שיש לחגוג אותו, במיוחד לא כאשר אחד העמים חווה סבל ואי צדק מתמשך. הקמת בית לאומי לעם אחד יצרה נישול והמשך רדיפות של העם השני והביאה לחוסר איזון עמוק בין הכובש והנכבש", כפי שכתב בשנה שעברה מחמוד עבאס </w:t>
      </w:r>
      <w:proofErr w:type="spellStart"/>
      <w:r w:rsidRPr="00644CA7">
        <w:rPr>
          <w:rFonts w:asciiTheme="minorBidi" w:hAnsiTheme="minorBidi" w:cstheme="minorBidi"/>
          <w:color w:val="1D2129"/>
          <w:rtl/>
        </w:rPr>
        <w:t>ב"גרדיאן</w:t>
      </w:r>
      <w:proofErr w:type="spellEnd"/>
      <w:r w:rsidRPr="00644CA7">
        <w:rPr>
          <w:rFonts w:asciiTheme="minorBidi" w:hAnsiTheme="minorBidi" w:cstheme="minorBidi"/>
          <w:color w:val="1D2129"/>
          <w:rtl/>
        </w:rPr>
        <w:t>". ממשלת נתניהו במו ידיה תהפוך את הנרטיב הזה לאמת היסטורית</w:t>
      </w:r>
      <w:r w:rsidRPr="00644CA7">
        <w:rPr>
          <w:rFonts w:asciiTheme="minorBidi" w:hAnsiTheme="minorBidi" w:cstheme="minorBidi"/>
          <w:color w:val="1D2129"/>
        </w:rPr>
        <w:t>.</w:t>
      </w:r>
    </w:p>
    <w:p w:rsidR="00644CA7" w:rsidRPr="00644CA7" w:rsidRDefault="00644CA7" w:rsidP="00644CA7">
      <w:pPr>
        <w:pStyle w:val="NormalWeb"/>
        <w:shd w:val="clear" w:color="auto" w:fill="FFFFFF"/>
        <w:bidi/>
        <w:spacing w:before="90" w:beforeAutospacing="0" w:after="0" w:afterAutospacing="0" w:line="276" w:lineRule="auto"/>
        <w:jc w:val="both"/>
        <w:rPr>
          <w:rFonts w:asciiTheme="minorBidi" w:hAnsiTheme="minorBidi" w:cstheme="minorBidi"/>
          <w:color w:val="1D2129"/>
        </w:rPr>
      </w:pPr>
      <w:r w:rsidRPr="00644CA7">
        <w:rPr>
          <w:rFonts w:asciiTheme="minorBidi" w:hAnsiTheme="minorBidi" w:cstheme="minorBidi"/>
          <w:color w:val="1D2129"/>
          <w:rtl/>
        </w:rPr>
        <w:t xml:space="preserve">כדי להבטיח את תוקפה ואת מוסריותה של הצהרת בלפור, על ישראל לבצע פניית פרסה ממדיניות הסיפוח, ולחזור לרעיון שתי המדינות לשני העמים. 101 השנים שחלפו הפכו את החזון הציוני של מדינה דמוקרטית בעלת רוב יהודי לעובדה קיימת. כעת יש לצעוד את הצעד הנוסף לפתרון המבוסס על פשרה היסטורית, שאינה מבטלת את הצהרת בלפור. כפי שעבאס המשיך וכתב </w:t>
      </w:r>
      <w:proofErr w:type="spellStart"/>
      <w:r w:rsidRPr="00644CA7">
        <w:rPr>
          <w:rFonts w:asciiTheme="minorBidi" w:hAnsiTheme="minorBidi" w:cstheme="minorBidi"/>
          <w:color w:val="1D2129"/>
          <w:rtl/>
        </w:rPr>
        <w:t>ב"גרדיאן</w:t>
      </w:r>
      <w:proofErr w:type="spellEnd"/>
      <w:r w:rsidRPr="00644CA7">
        <w:rPr>
          <w:rFonts w:asciiTheme="minorBidi" w:hAnsiTheme="minorBidi" w:cstheme="minorBidi"/>
          <w:color w:val="1D2129"/>
          <w:rtl/>
        </w:rPr>
        <w:t>: "החגיגות צריכות להמתין ליום שבו כל מי שחי על האדמה הזאת יזכה בחירות, כבוד ושוויון. האקט הפיזי של החתימה על הצהרת בלפור היה בעבר, והוא בלתי ניתן לשינוי. אבל אפשר לתקן. זה מחייב ענווה ואומץ לב. זה יחייב התמודדות עם העבר, הכרה בטעויות שנעשו, ונקיטת צעדים מוחשיים לתיקון הטעויות האלה. זה הזמן... צעדים ממשיים שיביאו לסיום הכיבוש על בסיס החוק הבינלאומי וההחלטות הבינלאומיות ... הכרה במדינת פלסטין בגבולות 67' ומזרח ירושלים עיר בירתה עשויים להביא להגשמה של הזכויות הפוליטיות של העם הפלסטיני</w:t>
      </w:r>
      <w:r w:rsidRPr="00644CA7">
        <w:rPr>
          <w:rFonts w:asciiTheme="minorBidi" w:hAnsiTheme="minorBidi" w:cstheme="minorBidi"/>
          <w:color w:val="1D2129"/>
        </w:rPr>
        <w:t>" .</w:t>
      </w:r>
    </w:p>
    <w:p w:rsidR="007D1A7B" w:rsidRPr="00644CA7" w:rsidRDefault="00644CA7" w:rsidP="00644CA7">
      <w:pPr>
        <w:spacing w:line="276" w:lineRule="auto"/>
        <w:jc w:val="both"/>
        <w:rPr>
          <w:rFonts w:asciiTheme="minorBidi" w:hAnsiTheme="minorBidi"/>
          <w:sz w:val="24"/>
          <w:szCs w:val="24"/>
        </w:rPr>
      </w:pPr>
    </w:p>
    <w:sectPr w:rsidR="007D1A7B" w:rsidRPr="00644CA7"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CA7"/>
    <w:rsid w:val="003C57CF"/>
    <w:rsid w:val="00644CA7"/>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BC8D4-3EED-489C-A1A5-C779A867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44CA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644C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26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616131?fbclid=IwAR32OTfT1U3w2r1N5eVDsb5KJVeTXpaoS0HUJsAlrdftsDxZEaV6zHk1qyI"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4110</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2018-11-06T12:57:00Z</dcterms:created>
  <dcterms:modified xsi:type="dcterms:W3CDTF">2018-11-06T12:58:00Z</dcterms:modified>
</cp:coreProperties>
</file>